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黑体" w:hAnsi="黑体" w:eastAsia="黑体" w:cs="仿宋_GB2312"/>
          <w:sz w:val="32"/>
          <w:szCs w:val="28"/>
        </w:rPr>
      </w:pPr>
    </w:p>
    <w:p>
      <w:pPr>
        <w:spacing w:line="578" w:lineRule="exact"/>
        <w:jc w:val="center"/>
        <w:rPr>
          <w:rFonts w:hint="eastAsia" w:ascii="仿宋" w:hAnsi="仿宋" w:eastAsia="仿宋"/>
          <w:b/>
          <w:bCs/>
          <w:sz w:val="44"/>
          <w:szCs w:val="44"/>
        </w:rPr>
      </w:pPr>
    </w:p>
    <w:p>
      <w:pPr>
        <w:spacing w:line="578"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项目支出绩效评价报告</w:t>
      </w:r>
    </w:p>
    <w:p>
      <w:pPr>
        <w:spacing w:line="578" w:lineRule="exact"/>
        <w:rPr>
          <w:rFonts w:hint="eastAsia" w:ascii="仿宋" w:hAnsi="仿宋" w:eastAsia="仿宋"/>
          <w:szCs w:val="32"/>
        </w:rPr>
      </w:pPr>
    </w:p>
    <w:p>
      <w:pPr>
        <w:spacing w:line="578" w:lineRule="exact"/>
        <w:rPr>
          <w:rFonts w:hint="eastAsia" w:ascii="仿宋" w:hAnsi="仿宋" w:eastAsia="仿宋"/>
          <w:szCs w:val="32"/>
        </w:rPr>
      </w:pPr>
    </w:p>
    <w:p>
      <w:pPr>
        <w:spacing w:line="578" w:lineRule="exact"/>
        <w:rPr>
          <w:rFonts w:hint="eastAsia" w:ascii="仿宋" w:hAnsi="仿宋" w:eastAsia="仿宋"/>
          <w:szCs w:val="32"/>
        </w:rPr>
      </w:pPr>
    </w:p>
    <w:p>
      <w:pPr>
        <w:spacing w:line="578" w:lineRule="exact"/>
        <w:rPr>
          <w:rFonts w:hint="eastAsia" w:ascii="仿宋" w:hAnsi="仿宋" w:eastAsia="仿宋"/>
          <w:szCs w:val="32"/>
        </w:rPr>
      </w:pPr>
    </w:p>
    <w:p>
      <w:pPr>
        <w:spacing w:line="578" w:lineRule="exact"/>
        <w:ind w:left="0" w:leftChars="0" w:right="0" w:rightChars="0" w:firstLine="0" w:firstLineChars="0"/>
        <w:jc w:val="left"/>
        <w:rPr>
          <w:rFonts w:hint="eastAsia" w:ascii="仿宋" w:hAnsi="仿宋" w:eastAsia="仿宋" w:cs="仿宋"/>
          <w:sz w:val="28"/>
          <w:szCs w:val="32"/>
          <w:u w:val="single"/>
        </w:rPr>
      </w:pPr>
      <w:r>
        <w:rPr>
          <w:rFonts w:hint="eastAsia" w:ascii="仿宋" w:hAnsi="仿宋" w:eastAsia="仿宋" w:cs="仿宋"/>
          <w:szCs w:val="32"/>
        </w:rPr>
        <w:t xml:space="preserve">        </w:t>
      </w:r>
      <w:r>
        <w:rPr>
          <w:rFonts w:hint="eastAsia" w:ascii="仿宋" w:hAnsi="仿宋" w:eastAsia="仿宋" w:cs="仿宋"/>
          <w:szCs w:val="32"/>
          <w:lang w:val="en-US" w:eastAsia="zh-CN"/>
        </w:rPr>
        <w:t xml:space="preserve"> </w:t>
      </w:r>
      <w:r>
        <w:rPr>
          <w:rFonts w:hint="eastAsia" w:ascii="仿宋" w:hAnsi="仿宋" w:eastAsia="仿宋" w:cs="仿宋"/>
          <w:sz w:val="28"/>
          <w:szCs w:val="32"/>
        </w:rPr>
        <w:t>评价类型：</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实施过程评价</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sym w:font="Wingdings 2" w:char="0052"/>
      </w:r>
      <w:r>
        <w:rPr>
          <w:rFonts w:hint="eastAsia" w:ascii="仿宋" w:hAnsi="仿宋" w:eastAsia="仿宋" w:cs="仿宋"/>
          <w:sz w:val="28"/>
          <w:szCs w:val="32"/>
          <w:u w:val="single"/>
        </w:rPr>
        <w:t>完成结果评价</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项目名称： </w:t>
      </w:r>
      <w:r>
        <w:rPr>
          <w:rFonts w:hint="eastAsia" w:ascii="仿宋" w:hAnsi="仿宋" w:eastAsia="仿宋" w:cs="仿宋"/>
          <w:sz w:val="28"/>
          <w:szCs w:val="32"/>
          <w:u w:val="single"/>
        </w:rPr>
        <w:t xml:space="preserve">            扫黑除恶专项工作经费                         </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项目单位：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eastAsia="zh-CN"/>
        </w:rPr>
        <w:t>市委政法委</w:t>
      </w:r>
      <w:r>
        <w:rPr>
          <w:rFonts w:hint="eastAsia" w:ascii="仿宋" w:hAnsi="仿宋" w:eastAsia="仿宋" w:cs="仿宋"/>
          <w:sz w:val="28"/>
          <w:szCs w:val="32"/>
          <w:u w:val="single"/>
        </w:rPr>
        <w:t xml:space="preserve">                    </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主管部门：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eastAsia="zh-CN"/>
        </w:rPr>
        <w:t>市委政法委</w:t>
      </w:r>
      <w:r>
        <w:rPr>
          <w:rFonts w:hint="eastAsia" w:ascii="仿宋" w:hAnsi="仿宋" w:eastAsia="仿宋" w:cs="仿宋"/>
          <w:sz w:val="28"/>
          <w:szCs w:val="32"/>
          <w:u w:val="single"/>
        </w:rPr>
        <w:t xml:space="preserve">                   </w:t>
      </w:r>
      <w:r>
        <w:rPr>
          <w:rFonts w:hint="eastAsia" w:ascii="仿宋" w:hAnsi="仿宋" w:eastAsia="仿宋" w:cs="仿宋"/>
          <w:sz w:val="28"/>
          <w:szCs w:val="32"/>
        </w:rPr>
        <w:t xml:space="preserve">  </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评价时间：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val="en-US" w:eastAsia="zh-CN"/>
        </w:rPr>
        <w:t>2020</w:t>
      </w:r>
      <w:r>
        <w:rPr>
          <w:rFonts w:hint="eastAsia" w:ascii="仿宋" w:hAnsi="仿宋" w:eastAsia="仿宋" w:cs="仿宋"/>
          <w:sz w:val="28"/>
          <w:szCs w:val="32"/>
          <w:u w:val="single"/>
        </w:rPr>
        <w:t xml:space="preserve">年  </w:t>
      </w:r>
      <w:r>
        <w:rPr>
          <w:rFonts w:hint="eastAsia" w:ascii="仿宋" w:hAnsi="仿宋" w:eastAsia="仿宋" w:cs="仿宋"/>
          <w:sz w:val="28"/>
          <w:szCs w:val="32"/>
          <w:u w:val="single"/>
          <w:lang w:val="en-US" w:eastAsia="zh-CN"/>
        </w:rPr>
        <w:t>1</w:t>
      </w:r>
      <w:r>
        <w:rPr>
          <w:rFonts w:hint="eastAsia" w:ascii="仿宋" w:hAnsi="仿宋" w:eastAsia="仿宋" w:cs="仿宋"/>
          <w:sz w:val="28"/>
          <w:szCs w:val="32"/>
          <w:u w:val="single"/>
        </w:rPr>
        <w:t xml:space="preserve"> 月  </w:t>
      </w:r>
      <w:r>
        <w:rPr>
          <w:rFonts w:hint="eastAsia" w:ascii="仿宋" w:hAnsi="仿宋" w:eastAsia="仿宋" w:cs="仿宋"/>
          <w:sz w:val="28"/>
          <w:szCs w:val="32"/>
          <w:u w:val="single"/>
          <w:lang w:val="en-US" w:eastAsia="zh-CN"/>
        </w:rPr>
        <w:t>1</w:t>
      </w:r>
      <w:r>
        <w:rPr>
          <w:rFonts w:hint="eastAsia" w:ascii="仿宋" w:hAnsi="仿宋" w:eastAsia="仿宋" w:cs="仿宋"/>
          <w:sz w:val="28"/>
          <w:szCs w:val="32"/>
          <w:u w:val="single"/>
        </w:rPr>
        <w:t xml:space="preserve"> 日至</w:t>
      </w:r>
      <w:r>
        <w:rPr>
          <w:rFonts w:hint="eastAsia" w:ascii="仿宋" w:hAnsi="仿宋" w:eastAsia="仿宋" w:cs="仿宋"/>
          <w:sz w:val="28"/>
          <w:szCs w:val="32"/>
          <w:u w:val="single"/>
          <w:lang w:val="en-US" w:eastAsia="zh-CN"/>
        </w:rPr>
        <w:t>2020年12</w:t>
      </w:r>
      <w:r>
        <w:rPr>
          <w:rFonts w:hint="eastAsia" w:ascii="仿宋" w:hAnsi="仿宋" w:eastAsia="仿宋" w:cs="仿宋"/>
          <w:sz w:val="28"/>
          <w:szCs w:val="32"/>
          <w:u w:val="single"/>
        </w:rPr>
        <w:t xml:space="preserve">月 </w:t>
      </w:r>
      <w:r>
        <w:rPr>
          <w:rFonts w:hint="eastAsia" w:ascii="仿宋" w:hAnsi="仿宋" w:eastAsia="仿宋" w:cs="仿宋"/>
          <w:sz w:val="28"/>
          <w:szCs w:val="32"/>
          <w:u w:val="single"/>
          <w:lang w:val="en-US" w:eastAsia="zh-CN"/>
        </w:rPr>
        <w:t>31</w:t>
      </w:r>
      <w:r>
        <w:rPr>
          <w:rFonts w:hint="eastAsia" w:ascii="仿宋" w:hAnsi="仿宋" w:eastAsia="仿宋" w:cs="仿宋"/>
          <w:sz w:val="28"/>
          <w:szCs w:val="32"/>
          <w:u w:val="single"/>
        </w:rPr>
        <w:t xml:space="preserve"> 日</w:t>
      </w:r>
    </w:p>
    <w:p>
      <w:pPr>
        <w:spacing w:line="578" w:lineRule="exact"/>
        <w:ind w:left="0" w:leftChars="0" w:right="0" w:rightChars="0" w:firstLine="0" w:firstLineChars="0"/>
        <w:jc w:val="left"/>
        <w:rPr>
          <w:rFonts w:hint="eastAsia" w:ascii="仿宋" w:hAnsi="仿宋" w:eastAsia="仿宋" w:cs="仿宋"/>
          <w:sz w:val="28"/>
          <w:szCs w:val="32"/>
          <w:u w:val="single"/>
        </w:rPr>
      </w:pPr>
      <w:r>
        <w:rPr>
          <w:rFonts w:hint="eastAsia" w:ascii="仿宋" w:hAnsi="仿宋" w:eastAsia="仿宋" w:cs="仿宋"/>
          <w:sz w:val="28"/>
          <w:szCs w:val="32"/>
        </w:rPr>
        <w:t xml:space="preserve">       组织方式：</w:t>
      </w:r>
      <w:r>
        <w:rPr>
          <w:rFonts w:hint="eastAsia" w:ascii="仿宋" w:hAnsi="仿宋" w:eastAsia="仿宋" w:cs="仿宋"/>
          <w:spacing w:val="-20"/>
          <w:sz w:val="28"/>
          <w:szCs w:val="32"/>
          <w:u w:val="single"/>
        </w:rPr>
        <w:sym w:font="Wingdings 2" w:char="0052"/>
      </w:r>
      <w:r>
        <w:rPr>
          <w:rFonts w:hint="eastAsia" w:ascii="仿宋" w:hAnsi="仿宋" w:eastAsia="仿宋" w:cs="仿宋"/>
          <w:sz w:val="28"/>
          <w:szCs w:val="32"/>
          <w:u w:val="single"/>
        </w:rPr>
        <w:t xml:space="preserve">财政部门 </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主管部门</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项目单位</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评价机构：</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 xml:space="preserve">第三方机构 </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 xml:space="preserve">专家组 </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sym w:font="Wingdings 2" w:char="0052"/>
      </w:r>
      <w:r>
        <w:rPr>
          <w:rFonts w:hint="eastAsia" w:ascii="仿宋" w:hAnsi="仿宋" w:eastAsia="仿宋" w:cs="仿宋"/>
          <w:sz w:val="28"/>
          <w:szCs w:val="32"/>
          <w:u w:val="single"/>
        </w:rPr>
        <w:t>项目单位评价组</w:t>
      </w:r>
    </w:p>
    <w:p>
      <w:pPr>
        <w:spacing w:line="578" w:lineRule="exact"/>
        <w:ind w:left="1600" w:hanging="1050" w:hangingChars="500"/>
        <w:rPr>
          <w:rFonts w:hint="eastAsia" w:ascii="仿宋" w:hAnsi="仿宋" w:eastAsia="仿宋" w:cs="仿宋"/>
          <w:szCs w:val="32"/>
        </w:rPr>
      </w:pPr>
    </w:p>
    <w:p>
      <w:pPr>
        <w:spacing w:line="578" w:lineRule="exact"/>
        <w:ind w:left="1600" w:hanging="1050" w:hangingChars="500"/>
        <w:rPr>
          <w:rFonts w:hint="eastAsia" w:ascii="仿宋" w:hAnsi="仿宋" w:eastAsia="仿宋" w:cs="仿宋"/>
          <w:szCs w:val="32"/>
        </w:rPr>
      </w:pPr>
      <w:r>
        <w:rPr>
          <w:rFonts w:hint="eastAsia" w:ascii="仿宋" w:hAnsi="仿宋" w:eastAsia="仿宋" w:cs="仿宋"/>
          <w:szCs w:val="32"/>
        </w:rPr>
        <w:t xml:space="preserve">           </w:t>
      </w:r>
    </w:p>
    <w:p>
      <w:pPr>
        <w:spacing w:line="578" w:lineRule="exact"/>
        <w:ind w:left="1600" w:hanging="1050" w:hangingChars="500"/>
        <w:rPr>
          <w:rFonts w:hint="eastAsia" w:ascii="仿宋" w:hAnsi="仿宋" w:eastAsia="仿宋" w:cs="仿宋"/>
          <w:szCs w:val="32"/>
        </w:rPr>
      </w:pPr>
    </w:p>
    <w:p>
      <w:pPr>
        <w:spacing w:line="578" w:lineRule="exact"/>
        <w:ind w:left="1600" w:hanging="1050" w:hangingChars="500"/>
        <w:rPr>
          <w:rFonts w:hint="eastAsia" w:ascii="仿宋" w:hAnsi="仿宋" w:eastAsia="仿宋" w:cs="仿宋"/>
          <w:sz w:val="28"/>
          <w:szCs w:val="32"/>
        </w:rPr>
      </w:pPr>
      <w:r>
        <w:rPr>
          <w:rFonts w:hint="eastAsia" w:ascii="仿宋" w:hAnsi="仿宋" w:eastAsia="仿宋" w:cs="仿宋"/>
          <w:szCs w:val="32"/>
        </w:rPr>
        <w:t xml:space="preserve">         </w:t>
      </w:r>
      <w:r>
        <w:rPr>
          <w:rFonts w:hint="eastAsia" w:ascii="仿宋" w:hAnsi="仿宋" w:eastAsia="仿宋" w:cs="仿宋"/>
          <w:sz w:val="28"/>
          <w:szCs w:val="32"/>
        </w:rPr>
        <w:t>评价单位（盖章）：</w:t>
      </w:r>
    </w:p>
    <w:p>
      <w:pPr>
        <w:spacing w:line="578" w:lineRule="exact"/>
        <w:ind w:left="1400" w:hanging="1400" w:hangingChars="500"/>
        <w:rPr>
          <w:rFonts w:hint="eastAsia" w:ascii="仿宋" w:hAnsi="仿宋" w:eastAsia="仿宋" w:cs="仿宋"/>
          <w:sz w:val="28"/>
          <w:szCs w:val="32"/>
        </w:rPr>
      </w:pPr>
      <w:r>
        <w:rPr>
          <w:rFonts w:hint="eastAsia" w:ascii="仿宋" w:hAnsi="仿宋" w:eastAsia="仿宋" w:cs="仿宋"/>
          <w:sz w:val="28"/>
          <w:szCs w:val="32"/>
        </w:rPr>
        <w:t xml:space="preserve">           上报时间：</w:t>
      </w:r>
    </w:p>
    <w:p>
      <w:pPr>
        <w:spacing w:line="400" w:lineRule="exact"/>
        <w:jc w:val="left"/>
        <w:rPr>
          <w:rFonts w:hint="eastAsia" w:ascii="仿宋" w:hAnsi="仿宋" w:eastAsia="仿宋" w:cs="仿宋"/>
          <w:szCs w:val="32"/>
        </w:rPr>
      </w:pPr>
    </w:p>
    <w:p>
      <w:pPr>
        <w:spacing w:line="400" w:lineRule="exact"/>
        <w:jc w:val="left"/>
        <w:rPr>
          <w:rFonts w:hint="eastAsia" w:ascii="黑体" w:hAnsi="黑体" w:eastAsia="黑体" w:cs="仿宋_GB2312"/>
          <w:sz w:val="32"/>
          <w:szCs w:val="32"/>
        </w:rPr>
      </w:pPr>
      <w:r>
        <w:rPr>
          <w:rFonts w:hint="eastAsia" w:ascii="仿宋" w:hAnsi="仿宋" w:eastAsia="仿宋" w:cs="仿宋"/>
          <w:szCs w:val="32"/>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黑体" w:hAnsi="黑体" w:eastAsia="黑体" w:cs="仿宋_GB2312"/>
          <w:sz w:val="32"/>
          <w:szCs w:val="32"/>
        </w:rPr>
      </w:pPr>
    </w:p>
    <w:p>
      <w:pPr>
        <w:spacing w:line="578" w:lineRule="exact"/>
        <w:jc w:val="center"/>
        <w:rPr>
          <w:rFonts w:hint="eastAsia" w:ascii="方正小标宋简体" w:hAnsi="方正小标宋简体" w:eastAsia="方正小标宋简体"/>
          <w:b w:val="0"/>
          <w:bCs/>
          <w:sz w:val="44"/>
          <w:szCs w:val="44"/>
        </w:rPr>
      </w:pPr>
      <w:r>
        <w:rPr>
          <w:rFonts w:hint="eastAsia" w:ascii="方正小标宋简体" w:hAnsi="方正小标宋简体" w:eastAsia="方正小标宋简体"/>
          <w:b w:val="0"/>
          <w:bCs/>
          <w:sz w:val="44"/>
          <w:szCs w:val="44"/>
        </w:rPr>
        <w:t>项目支出绩效评价表</w:t>
      </w:r>
    </w:p>
    <w:tbl>
      <w:tblPr>
        <w:tblStyle w:val="2"/>
        <w:tblpPr w:leftFromText="180" w:rightFromText="180" w:vertAnchor="text" w:horzAnchor="page" w:tblpX="1641" w:tblpY="32"/>
        <w:tblOverlap w:val="never"/>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44"/>
        <w:gridCol w:w="17"/>
        <w:gridCol w:w="497"/>
        <w:gridCol w:w="419"/>
        <w:gridCol w:w="703"/>
        <w:gridCol w:w="354"/>
        <w:gridCol w:w="215"/>
        <w:gridCol w:w="759"/>
        <w:gridCol w:w="231"/>
        <w:gridCol w:w="1034"/>
        <w:gridCol w:w="579"/>
        <w:gridCol w:w="423"/>
        <w:gridCol w:w="358"/>
        <w:gridCol w:w="2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项目名称：</w:t>
            </w:r>
          </w:p>
        </w:tc>
        <w:tc>
          <w:tcPr>
            <w:tcW w:w="6822" w:type="dxa"/>
            <w:gridSpan w:val="12"/>
            <w:noWrap w:val="0"/>
            <w:vAlign w:val="center"/>
          </w:tcPr>
          <w:p>
            <w:pPr>
              <w:spacing w:line="300" w:lineRule="exact"/>
              <w:ind w:left="0" w:leftChars="0" w:right="0" w:rightChars="0" w:firstLine="0" w:firstLineChars="0"/>
              <w:rPr>
                <w:rFonts w:hint="eastAsia" w:ascii="宋体" w:hAnsi="宋体" w:eastAsia="宋体"/>
                <w:sz w:val="18"/>
              </w:rPr>
            </w:pPr>
            <w:r>
              <w:rPr>
                <w:rFonts w:hint="eastAsia" w:ascii="宋体" w:hAnsi="宋体" w:eastAsia="宋体"/>
                <w:sz w:val="18"/>
              </w:rPr>
              <w:t>扫黑除恶专项工作经费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主管部门</w:t>
            </w:r>
          </w:p>
        </w:tc>
        <w:tc>
          <w:tcPr>
            <w:tcW w:w="1476" w:type="dxa"/>
            <w:gridSpan w:val="3"/>
            <w:noWrap w:val="0"/>
            <w:vAlign w:val="center"/>
          </w:tcPr>
          <w:p>
            <w:pPr>
              <w:spacing w:line="300" w:lineRule="exact"/>
              <w:ind w:left="0" w:leftChars="0" w:right="0" w:rightChars="0" w:firstLine="0" w:firstLineChars="0"/>
              <w:jc w:val="center"/>
              <w:rPr>
                <w:rFonts w:hint="eastAsia" w:ascii="宋体" w:hAnsi="宋体" w:eastAsia="宋体"/>
                <w:sz w:val="18"/>
                <w:lang w:eastAsia="zh-CN"/>
              </w:rPr>
            </w:pPr>
            <w:r>
              <w:rPr>
                <w:rFonts w:hint="eastAsia" w:ascii="宋体" w:hAnsi="宋体" w:eastAsia="宋体"/>
                <w:sz w:val="18"/>
                <w:lang w:eastAsia="zh-CN"/>
              </w:rPr>
              <w:t>政法委</w:t>
            </w:r>
          </w:p>
        </w:tc>
        <w:tc>
          <w:tcPr>
            <w:tcW w:w="3241" w:type="dxa"/>
            <w:gridSpan w:val="6"/>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项目实施单位</w:t>
            </w:r>
          </w:p>
        </w:tc>
        <w:tc>
          <w:tcPr>
            <w:tcW w:w="2105" w:type="dxa"/>
            <w:gridSpan w:val="3"/>
            <w:noWrap w:val="0"/>
            <w:vAlign w:val="center"/>
          </w:tcPr>
          <w:p>
            <w:pPr>
              <w:spacing w:line="300" w:lineRule="exact"/>
              <w:ind w:left="0" w:leftChars="0" w:right="0" w:rightChars="0" w:firstLine="0" w:firstLineChars="0"/>
              <w:jc w:val="center"/>
              <w:rPr>
                <w:rFonts w:hint="eastAsia" w:ascii="宋体" w:hAnsi="宋体" w:eastAsia="宋体"/>
                <w:sz w:val="18"/>
                <w:lang w:eastAsia="zh-CN"/>
              </w:rPr>
            </w:pPr>
            <w:r>
              <w:rPr>
                <w:rFonts w:hint="eastAsia" w:ascii="宋体" w:hAnsi="宋体" w:eastAsia="宋体"/>
                <w:sz w:val="18"/>
                <w:lang w:eastAsia="zh-CN"/>
              </w:rPr>
              <w:t>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项目负责人</w:t>
            </w:r>
          </w:p>
        </w:tc>
        <w:tc>
          <w:tcPr>
            <w:tcW w:w="1476" w:type="dxa"/>
            <w:gridSpan w:val="3"/>
            <w:noWrap w:val="0"/>
            <w:vAlign w:val="center"/>
          </w:tcPr>
          <w:p>
            <w:pPr>
              <w:spacing w:line="300" w:lineRule="exact"/>
              <w:ind w:left="0" w:leftChars="0" w:right="0" w:rightChars="0" w:firstLine="0" w:firstLineChars="0"/>
              <w:jc w:val="center"/>
              <w:rPr>
                <w:rFonts w:hint="eastAsia" w:ascii="宋体" w:hAnsi="宋体" w:eastAsia="宋体"/>
                <w:sz w:val="18"/>
                <w:lang w:eastAsia="zh-CN"/>
              </w:rPr>
            </w:pPr>
            <w:r>
              <w:rPr>
                <w:rFonts w:hint="eastAsia" w:ascii="宋体" w:hAnsi="宋体"/>
                <w:sz w:val="18"/>
                <w:lang w:eastAsia="zh-CN"/>
              </w:rPr>
              <w:t>魏阳</w:t>
            </w:r>
          </w:p>
        </w:tc>
        <w:tc>
          <w:tcPr>
            <w:tcW w:w="3241" w:type="dxa"/>
            <w:gridSpan w:val="6"/>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联系电话</w:t>
            </w:r>
          </w:p>
        </w:tc>
        <w:tc>
          <w:tcPr>
            <w:tcW w:w="2105"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13767609295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项目类型</w:t>
            </w:r>
          </w:p>
        </w:tc>
        <w:tc>
          <w:tcPr>
            <w:tcW w:w="6822" w:type="dxa"/>
            <w:gridSpan w:val="12"/>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经常性项目（</w:t>
            </w:r>
            <w:r>
              <w:rPr>
                <w:rFonts w:hint="eastAsia" w:ascii="宋体" w:hAnsi="宋体"/>
                <w:sz w:val="18"/>
                <w:lang w:eastAsia="zh-CN"/>
              </w:rPr>
              <w:t>√</w:t>
            </w:r>
            <w:r>
              <w:rPr>
                <w:rFonts w:hint="eastAsia" w:ascii="宋体" w:hAnsi="宋体"/>
                <w:sz w:val="18"/>
                <w:lang w:val="en-US" w:eastAsia="zh-CN"/>
              </w:rPr>
              <w:t xml:space="preserve"> </w:t>
            </w:r>
            <w:r>
              <w:rPr>
                <w:rFonts w:hint="eastAsia" w:ascii="宋体" w:hAnsi="宋体" w:eastAsia="宋体"/>
                <w:sz w:val="18"/>
              </w:rPr>
              <w:t>）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0" w:hRule="atLeast"/>
          <w:jc w:val="center"/>
        </w:trPr>
        <w:tc>
          <w:tcPr>
            <w:tcW w:w="18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计划投资额</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（万元）</w:t>
            </w:r>
          </w:p>
        </w:tc>
        <w:tc>
          <w:tcPr>
            <w:tcW w:w="11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lang w:val="en-US" w:eastAsia="zh-CN"/>
              </w:rPr>
            </w:pPr>
            <w:r>
              <w:rPr>
                <w:rFonts w:hint="eastAsia" w:ascii="宋体" w:hAnsi="宋体"/>
                <w:sz w:val="18"/>
                <w:lang w:val="en-US" w:eastAsia="zh-CN"/>
              </w:rPr>
              <w:t>150</w:t>
            </w:r>
          </w:p>
        </w:tc>
        <w:tc>
          <w:tcPr>
            <w:tcW w:w="15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实际到位资金（万元）</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lang w:val="en-US" w:eastAsia="zh-CN"/>
              </w:rPr>
            </w:pPr>
            <w:r>
              <w:rPr>
                <w:rFonts w:hint="eastAsia" w:ascii="宋体" w:hAnsi="宋体"/>
                <w:sz w:val="18"/>
                <w:lang w:val="en-US" w:eastAsia="zh-CN"/>
              </w:rPr>
              <w:t>150</w:t>
            </w:r>
          </w:p>
        </w:tc>
        <w:tc>
          <w:tcPr>
            <w:tcW w:w="13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实际使用情况（万元）</w:t>
            </w: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lang w:val="en-US" w:eastAsia="zh-CN"/>
              </w:rPr>
            </w:pPr>
            <w:r>
              <w:rPr>
                <w:rFonts w:hint="eastAsia" w:ascii="宋体" w:hAnsi="宋体"/>
                <w:sz w:val="18"/>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其中：中央财政</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其中：中央财政</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省财政</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省财政</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市县财政</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市县财政</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其他</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其他</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8680" w:type="dxa"/>
            <w:gridSpan w:val="15"/>
            <w:noWrap w:val="0"/>
            <w:vAlign w:val="center"/>
          </w:tcPr>
          <w:p>
            <w:pPr>
              <w:spacing w:line="300" w:lineRule="exact"/>
              <w:ind w:left="0" w:leftChars="0" w:right="0" w:rightChars="0" w:firstLine="0" w:firstLineChars="0"/>
              <w:rPr>
                <w:rFonts w:hint="eastAsia" w:ascii="宋体" w:hAnsi="宋体" w:eastAsia="宋体"/>
                <w:sz w:val="18"/>
              </w:rPr>
            </w:pPr>
            <w:r>
              <w:rPr>
                <w:rFonts w:hint="eastAsia" w:ascii="宋体" w:hAnsi="宋体" w:eastAsia="宋体"/>
                <w:b/>
                <w:bCs/>
                <w:sz w:val="18"/>
              </w:rPr>
              <w:t>二、</w:t>
            </w:r>
            <w:r>
              <w:rPr>
                <w:rFonts w:hint="eastAsia" w:ascii="宋体" w:hAnsi="宋体" w:eastAsia="宋体"/>
                <w:b/>
                <w:color w:val="000000"/>
                <w:sz w:val="18"/>
              </w:rPr>
              <w:t>绩效评价指标评分（参考）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一级指标</w:t>
            </w:r>
          </w:p>
        </w:tc>
        <w:tc>
          <w:tcPr>
            <w:tcW w:w="916" w:type="dxa"/>
            <w:gridSpan w:val="2"/>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分值</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二级指标</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分值</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三级指标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分值</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决策</w:t>
            </w:r>
          </w:p>
        </w:tc>
        <w:tc>
          <w:tcPr>
            <w:tcW w:w="916" w:type="dxa"/>
            <w:gridSpan w:val="2"/>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40</w:t>
            </w:r>
          </w:p>
        </w:tc>
        <w:tc>
          <w:tcPr>
            <w:tcW w:w="1272" w:type="dxa"/>
            <w:gridSpan w:val="3"/>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项目立项</w:t>
            </w:r>
          </w:p>
        </w:tc>
        <w:tc>
          <w:tcPr>
            <w:tcW w:w="759"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立项依据充分性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5</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立项程序规范性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5</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绩效目标</w:t>
            </w:r>
          </w:p>
        </w:tc>
        <w:tc>
          <w:tcPr>
            <w:tcW w:w="759"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绩效目标合理性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绩效指标明确性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资金投入</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预算编制科学性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资金分配合理性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过程</w:t>
            </w: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rPr>
            </w:pPr>
            <w:r>
              <w:rPr>
                <w:rFonts w:hint="eastAsia" w:ascii="宋体" w:hAnsi="宋体" w:eastAsia="宋体"/>
                <w:color w:val="000000"/>
                <w:sz w:val="18"/>
              </w:rPr>
              <w:t>资金管理</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资金到位率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预算执行率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rPr>
            </w:pPr>
            <w:r>
              <w:rPr>
                <w:rFonts w:hint="eastAsia" w:ascii="宋体" w:hAnsi="宋体" w:eastAsia="宋体"/>
                <w:color w:val="000000"/>
                <w:sz w:val="18"/>
              </w:rPr>
              <w:t>资金管理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资金使用合规性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rPr>
            </w:pPr>
            <w:r>
              <w:rPr>
                <w:rFonts w:hint="eastAsia" w:ascii="宋体" w:hAnsi="宋体" w:eastAsia="宋体"/>
                <w:color w:val="000000"/>
                <w:sz w:val="18"/>
              </w:rPr>
              <w:t>组织实施　</w:t>
            </w:r>
          </w:p>
        </w:tc>
        <w:tc>
          <w:tcPr>
            <w:tcW w:w="759"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lang w:val="en-US" w:eastAsia="zh-CN"/>
              </w:rPr>
            </w:pPr>
            <w:r>
              <w:rPr>
                <w:rFonts w:hint="eastAsia" w:ascii="宋体" w:hAnsi="宋体" w:eastAsia="宋体"/>
                <w:sz w:val="18"/>
                <w:lang w:val="en-US" w:eastAsia="zh-CN"/>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管理制度健全性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auto"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制度执行有效性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w:t>
            </w:r>
          </w:p>
        </w:tc>
        <w:tc>
          <w:tcPr>
            <w:tcW w:w="9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60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产出数量</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制作专题宣传片</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产出质量</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default" w:ascii="宋体" w:hAnsi="宋体" w:eastAsia="宋体"/>
                <w:sz w:val="18"/>
                <w:lang w:val="en-US" w:eastAsia="zh-CN"/>
              </w:rPr>
            </w:pPr>
            <w:r>
              <w:rPr>
                <w:rFonts w:hint="eastAsia" w:ascii="宋体" w:hAnsi="宋体" w:eastAsia="宋体"/>
                <w:sz w:val="18"/>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扫黑除恶活动覆盖率</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产出时效</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8</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扫黑除恶宣传及时率</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产出成本</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8</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扫黑除恶宣传场次成本</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效益</w:t>
            </w: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经济效益</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社会效益</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8</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维护社会和政治稳定</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环境效益</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可持续影响</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6</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社会长治久安</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6</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61"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rPr>
            </w:pPr>
            <w:r>
              <w:rPr>
                <w:rFonts w:hint="eastAsia" w:ascii="宋体" w:hAnsi="宋体" w:eastAsia="宋体"/>
                <w:color w:val="000000"/>
                <w:sz w:val="18"/>
              </w:rPr>
              <w:t>满意度</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lang w:val="en-US" w:eastAsia="zh-CN"/>
              </w:rPr>
            </w:pPr>
            <w:r>
              <w:rPr>
                <w:rFonts w:hint="eastAsia" w:ascii="宋体" w:hAnsi="宋体" w:eastAsia="宋体"/>
                <w:sz w:val="18"/>
                <w:lang w:val="en-US" w:eastAsia="zh-CN"/>
              </w:rPr>
              <w:t>10</w:t>
            </w:r>
          </w:p>
        </w:tc>
        <w:tc>
          <w:tcPr>
            <w:tcW w:w="1844" w:type="dxa"/>
            <w:gridSpan w:val="3"/>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rPr>
            </w:pPr>
            <w:r>
              <w:rPr>
                <w:rFonts w:hint="eastAsia" w:ascii="宋体" w:hAnsi="宋体" w:eastAsia="宋体"/>
                <w:color w:val="000000"/>
                <w:sz w:val="18"/>
              </w:rPr>
              <w:t>社会公众或服务对象满意度</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总分</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100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100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100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bCs/>
                <w:color w:val="000000"/>
                <w:sz w:val="18"/>
                <w:lang w:val="en-US" w:eastAsia="zh-CN"/>
              </w:rPr>
            </w:pPr>
            <w:r>
              <w:rPr>
                <w:rFonts w:hint="eastAsia" w:ascii="宋体" w:hAnsi="宋体"/>
                <w:bCs/>
                <w:color w:val="000000"/>
                <w:sz w:val="18"/>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44" w:type="dxa"/>
            <w:vMerge w:val="restart"/>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评价等次</w:t>
            </w:r>
          </w:p>
        </w:tc>
        <w:tc>
          <w:tcPr>
            <w:tcW w:w="7336" w:type="dxa"/>
            <w:gridSpan w:val="1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cs="宋体"/>
                <w:color w:val="000000"/>
                <w:kern w:val="0"/>
                <w:sz w:val="18"/>
                <w:szCs w:val="24"/>
              </w:rPr>
              <w:t>优□        良</w:t>
            </w:r>
            <w:r>
              <w:rPr>
                <w:rFonts w:hint="eastAsia" w:ascii="宋体" w:hAnsi="宋体" w:eastAsia="宋体" w:cs="宋体"/>
                <w:color w:val="000000"/>
                <w:kern w:val="0"/>
                <w:sz w:val="18"/>
                <w:szCs w:val="24"/>
              </w:rPr>
              <w:sym w:font="Wingdings 2" w:char="0052"/>
            </w:r>
            <w:r>
              <w:rPr>
                <w:rFonts w:hint="eastAsia" w:ascii="宋体" w:hAnsi="宋体" w:eastAsia="宋体" w:cs="宋体"/>
                <w:color w:val="000000"/>
                <w:kern w:val="0"/>
                <w:sz w:val="18"/>
                <w:szCs w:val="24"/>
              </w:rPr>
              <w:t xml:space="preserve">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4" w:type="dxa"/>
            <w:vMerge w:val="continue"/>
            <w:noWrap w:val="0"/>
            <w:vAlign w:val="center"/>
          </w:tcPr>
          <w:p>
            <w:pPr>
              <w:spacing w:line="300" w:lineRule="exact"/>
              <w:ind w:left="0" w:leftChars="0" w:right="0" w:rightChars="0" w:firstLine="0" w:firstLineChars="0"/>
              <w:jc w:val="center"/>
              <w:rPr>
                <w:rFonts w:hint="eastAsia" w:ascii="宋体" w:hAnsi="宋体" w:eastAsia="宋体"/>
                <w:sz w:val="21"/>
                <w:szCs w:val="21"/>
              </w:rPr>
            </w:pPr>
          </w:p>
        </w:tc>
        <w:tc>
          <w:tcPr>
            <w:tcW w:w="7336" w:type="dxa"/>
            <w:gridSpan w:val="1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90（含）-100分为优、80（含）-90分为良、60（含）-80分为中、60分以下为差</w:t>
            </w:r>
          </w:p>
        </w:tc>
      </w:tr>
    </w:tbl>
    <w:p>
      <w:pPr>
        <w:spacing w:line="578" w:lineRule="exact"/>
        <w:jc w:val="left"/>
        <w:rPr>
          <w:rFonts w:hint="eastAsia" w:ascii="黑体" w:hAnsi="黑体" w:eastAsia="黑体" w:cs="仿宋_GB2312"/>
          <w:sz w:val="32"/>
          <w:szCs w:val="28"/>
        </w:rPr>
      </w:pPr>
    </w:p>
    <w:p>
      <w:pPr>
        <w:spacing w:line="578" w:lineRule="exact"/>
        <w:jc w:val="left"/>
        <w:rPr>
          <w:rFonts w:hint="eastAsia" w:ascii="黑体" w:hAnsi="黑体" w:eastAsia="黑体" w:cs="仿宋_GB2312"/>
          <w:sz w:val="32"/>
          <w:szCs w:val="28"/>
        </w:rPr>
      </w:pPr>
    </w:p>
    <w:p>
      <w:pPr>
        <w:spacing w:line="578"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项目支出绩效评价报告</w:t>
      </w:r>
    </w:p>
    <w:p>
      <w:pPr>
        <w:spacing w:line="578" w:lineRule="exact"/>
        <w:rPr>
          <w:rFonts w:hint="eastAsia" w:ascii="仿宋" w:hAnsi="仿宋" w:eastAsia="仿宋"/>
          <w:szCs w:val="32"/>
        </w:rPr>
      </w:pPr>
    </w:p>
    <w:p>
      <w:pPr>
        <w:spacing w:line="578" w:lineRule="exact"/>
        <w:rPr>
          <w:rFonts w:hint="eastAsia" w:ascii="仿宋" w:hAnsi="仿宋" w:eastAsia="仿宋"/>
          <w:szCs w:val="32"/>
        </w:rPr>
      </w:pPr>
    </w:p>
    <w:p>
      <w:pPr>
        <w:spacing w:line="578" w:lineRule="exact"/>
        <w:rPr>
          <w:rFonts w:hint="eastAsia" w:ascii="仿宋" w:hAnsi="仿宋" w:eastAsia="仿宋"/>
          <w:szCs w:val="32"/>
        </w:rPr>
      </w:pPr>
    </w:p>
    <w:p>
      <w:pPr>
        <w:spacing w:line="578" w:lineRule="exact"/>
        <w:rPr>
          <w:rFonts w:hint="eastAsia" w:ascii="仿宋" w:hAnsi="仿宋" w:eastAsia="仿宋"/>
          <w:szCs w:val="32"/>
        </w:rPr>
      </w:pPr>
    </w:p>
    <w:p>
      <w:pPr>
        <w:spacing w:line="578" w:lineRule="exact"/>
        <w:ind w:left="0" w:leftChars="0" w:right="0" w:rightChars="0" w:firstLine="0" w:firstLineChars="0"/>
        <w:jc w:val="left"/>
        <w:rPr>
          <w:rFonts w:hint="eastAsia" w:ascii="仿宋" w:hAnsi="仿宋" w:eastAsia="仿宋" w:cs="仿宋"/>
          <w:sz w:val="28"/>
          <w:szCs w:val="32"/>
          <w:u w:val="single"/>
        </w:rPr>
      </w:pPr>
      <w:r>
        <w:rPr>
          <w:rFonts w:hint="eastAsia" w:ascii="仿宋" w:hAnsi="仿宋" w:eastAsia="仿宋" w:cs="仿宋"/>
          <w:szCs w:val="32"/>
        </w:rPr>
        <w:t xml:space="preserve">        </w:t>
      </w:r>
      <w:r>
        <w:rPr>
          <w:rFonts w:hint="eastAsia" w:ascii="仿宋" w:hAnsi="仿宋" w:eastAsia="仿宋" w:cs="仿宋"/>
          <w:szCs w:val="32"/>
          <w:lang w:val="en-US" w:eastAsia="zh-CN"/>
        </w:rPr>
        <w:t xml:space="preserve"> </w:t>
      </w:r>
      <w:r>
        <w:rPr>
          <w:rFonts w:hint="eastAsia" w:ascii="仿宋" w:hAnsi="仿宋" w:eastAsia="仿宋" w:cs="仿宋"/>
          <w:sz w:val="28"/>
          <w:szCs w:val="32"/>
        </w:rPr>
        <w:t>评价类型：</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实施过程评价</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sym w:font="Wingdings 2" w:char="0052"/>
      </w:r>
      <w:r>
        <w:rPr>
          <w:rFonts w:hint="eastAsia" w:ascii="仿宋" w:hAnsi="仿宋" w:eastAsia="仿宋" w:cs="仿宋"/>
          <w:sz w:val="28"/>
          <w:szCs w:val="32"/>
          <w:u w:val="single"/>
        </w:rPr>
        <w:t>完成结果评价</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项目名称：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eastAsia="zh-CN"/>
        </w:rPr>
        <w:t>专项工作经费</w:t>
      </w:r>
      <w:r>
        <w:rPr>
          <w:rFonts w:hint="eastAsia" w:ascii="仿宋" w:hAnsi="仿宋" w:eastAsia="仿宋" w:cs="仿宋"/>
          <w:sz w:val="28"/>
          <w:szCs w:val="32"/>
          <w:u w:val="single"/>
        </w:rPr>
        <w:t xml:space="preserve">                      </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项目单位：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eastAsia="zh-CN"/>
        </w:rPr>
        <w:t>市委政法委</w:t>
      </w:r>
      <w:r>
        <w:rPr>
          <w:rFonts w:hint="eastAsia" w:ascii="仿宋" w:hAnsi="仿宋" w:eastAsia="仿宋" w:cs="仿宋"/>
          <w:sz w:val="28"/>
          <w:szCs w:val="32"/>
          <w:u w:val="single"/>
        </w:rPr>
        <w:t xml:space="preserve">                    </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主管部门：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eastAsia="zh-CN"/>
        </w:rPr>
        <w:t>市委政法委</w:t>
      </w:r>
      <w:r>
        <w:rPr>
          <w:rFonts w:hint="eastAsia" w:ascii="仿宋" w:hAnsi="仿宋" w:eastAsia="仿宋" w:cs="仿宋"/>
          <w:sz w:val="28"/>
          <w:szCs w:val="32"/>
          <w:u w:val="single"/>
        </w:rPr>
        <w:t xml:space="preserve">                   </w:t>
      </w:r>
      <w:r>
        <w:rPr>
          <w:rFonts w:hint="eastAsia" w:ascii="仿宋" w:hAnsi="仿宋" w:eastAsia="仿宋" w:cs="仿宋"/>
          <w:sz w:val="28"/>
          <w:szCs w:val="32"/>
        </w:rPr>
        <w:t xml:space="preserve">  </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评价时间：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val="en-US" w:eastAsia="zh-CN"/>
        </w:rPr>
        <w:t>2020</w:t>
      </w:r>
      <w:r>
        <w:rPr>
          <w:rFonts w:hint="eastAsia" w:ascii="仿宋" w:hAnsi="仿宋" w:eastAsia="仿宋" w:cs="仿宋"/>
          <w:sz w:val="28"/>
          <w:szCs w:val="32"/>
          <w:u w:val="single"/>
        </w:rPr>
        <w:t xml:space="preserve">年  </w:t>
      </w:r>
      <w:r>
        <w:rPr>
          <w:rFonts w:hint="eastAsia" w:ascii="仿宋" w:hAnsi="仿宋" w:eastAsia="仿宋" w:cs="仿宋"/>
          <w:sz w:val="28"/>
          <w:szCs w:val="32"/>
          <w:u w:val="single"/>
          <w:lang w:val="en-US" w:eastAsia="zh-CN"/>
        </w:rPr>
        <w:t>1</w:t>
      </w:r>
      <w:r>
        <w:rPr>
          <w:rFonts w:hint="eastAsia" w:ascii="仿宋" w:hAnsi="仿宋" w:eastAsia="仿宋" w:cs="仿宋"/>
          <w:sz w:val="28"/>
          <w:szCs w:val="32"/>
          <w:u w:val="single"/>
        </w:rPr>
        <w:t xml:space="preserve"> 月  </w:t>
      </w:r>
      <w:r>
        <w:rPr>
          <w:rFonts w:hint="eastAsia" w:ascii="仿宋" w:hAnsi="仿宋" w:eastAsia="仿宋" w:cs="仿宋"/>
          <w:sz w:val="28"/>
          <w:szCs w:val="32"/>
          <w:u w:val="single"/>
          <w:lang w:val="en-US" w:eastAsia="zh-CN"/>
        </w:rPr>
        <w:t>1</w:t>
      </w:r>
      <w:r>
        <w:rPr>
          <w:rFonts w:hint="eastAsia" w:ascii="仿宋" w:hAnsi="仿宋" w:eastAsia="仿宋" w:cs="仿宋"/>
          <w:sz w:val="28"/>
          <w:szCs w:val="32"/>
          <w:u w:val="single"/>
        </w:rPr>
        <w:t xml:space="preserve"> 日至</w:t>
      </w:r>
      <w:r>
        <w:rPr>
          <w:rFonts w:hint="eastAsia" w:ascii="仿宋" w:hAnsi="仿宋" w:eastAsia="仿宋" w:cs="仿宋"/>
          <w:sz w:val="28"/>
          <w:szCs w:val="32"/>
          <w:u w:val="single"/>
          <w:lang w:val="en-US" w:eastAsia="zh-CN"/>
        </w:rPr>
        <w:t>2020年12</w:t>
      </w:r>
      <w:r>
        <w:rPr>
          <w:rFonts w:hint="eastAsia" w:ascii="仿宋" w:hAnsi="仿宋" w:eastAsia="仿宋" w:cs="仿宋"/>
          <w:sz w:val="28"/>
          <w:szCs w:val="32"/>
          <w:u w:val="single"/>
        </w:rPr>
        <w:t xml:space="preserve">月 </w:t>
      </w:r>
      <w:r>
        <w:rPr>
          <w:rFonts w:hint="eastAsia" w:ascii="仿宋" w:hAnsi="仿宋" w:eastAsia="仿宋" w:cs="仿宋"/>
          <w:sz w:val="28"/>
          <w:szCs w:val="32"/>
          <w:u w:val="single"/>
          <w:lang w:val="en-US" w:eastAsia="zh-CN"/>
        </w:rPr>
        <w:t>31</w:t>
      </w:r>
      <w:r>
        <w:rPr>
          <w:rFonts w:hint="eastAsia" w:ascii="仿宋" w:hAnsi="仿宋" w:eastAsia="仿宋" w:cs="仿宋"/>
          <w:sz w:val="28"/>
          <w:szCs w:val="32"/>
          <w:u w:val="single"/>
        </w:rPr>
        <w:t xml:space="preserve"> 日</w:t>
      </w:r>
    </w:p>
    <w:p>
      <w:pPr>
        <w:spacing w:line="578" w:lineRule="exact"/>
        <w:ind w:left="0" w:leftChars="0" w:right="0" w:rightChars="0" w:firstLine="0" w:firstLineChars="0"/>
        <w:jc w:val="left"/>
        <w:rPr>
          <w:rFonts w:hint="eastAsia" w:ascii="仿宋" w:hAnsi="仿宋" w:eastAsia="仿宋" w:cs="仿宋"/>
          <w:sz w:val="28"/>
          <w:szCs w:val="32"/>
          <w:u w:val="single"/>
        </w:rPr>
      </w:pPr>
      <w:r>
        <w:rPr>
          <w:rFonts w:hint="eastAsia" w:ascii="仿宋" w:hAnsi="仿宋" w:eastAsia="仿宋" w:cs="仿宋"/>
          <w:sz w:val="28"/>
          <w:szCs w:val="32"/>
        </w:rPr>
        <w:t xml:space="preserve">       组织方式：</w:t>
      </w:r>
      <w:r>
        <w:rPr>
          <w:rFonts w:hint="eastAsia" w:ascii="仿宋" w:hAnsi="仿宋" w:eastAsia="仿宋" w:cs="仿宋"/>
          <w:spacing w:val="-20"/>
          <w:sz w:val="28"/>
          <w:szCs w:val="32"/>
          <w:u w:val="single"/>
        </w:rPr>
        <w:sym w:font="Wingdings 2" w:char="0052"/>
      </w:r>
      <w:r>
        <w:rPr>
          <w:rFonts w:hint="eastAsia" w:ascii="仿宋" w:hAnsi="仿宋" w:eastAsia="仿宋" w:cs="仿宋"/>
          <w:sz w:val="28"/>
          <w:szCs w:val="32"/>
          <w:u w:val="single"/>
        </w:rPr>
        <w:t xml:space="preserve">财政部门 </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主管部门</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项目单位</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评价机构：</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 xml:space="preserve">第三方机构 </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 xml:space="preserve">专家组 </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sym w:font="Wingdings 2" w:char="0052"/>
      </w:r>
      <w:r>
        <w:rPr>
          <w:rFonts w:hint="eastAsia" w:ascii="仿宋" w:hAnsi="仿宋" w:eastAsia="仿宋" w:cs="仿宋"/>
          <w:sz w:val="28"/>
          <w:szCs w:val="32"/>
          <w:u w:val="single"/>
        </w:rPr>
        <w:t>项目单位评价组</w:t>
      </w:r>
    </w:p>
    <w:p>
      <w:pPr>
        <w:spacing w:line="578" w:lineRule="exact"/>
        <w:ind w:left="1600" w:hanging="1050" w:hangingChars="500"/>
        <w:rPr>
          <w:rFonts w:hint="eastAsia" w:ascii="仿宋" w:hAnsi="仿宋" w:eastAsia="仿宋" w:cs="仿宋"/>
          <w:szCs w:val="32"/>
        </w:rPr>
      </w:pPr>
    </w:p>
    <w:p>
      <w:pPr>
        <w:spacing w:line="578" w:lineRule="exact"/>
        <w:ind w:left="1600" w:hanging="1050" w:hangingChars="500"/>
        <w:rPr>
          <w:rFonts w:hint="eastAsia" w:ascii="仿宋" w:hAnsi="仿宋" w:eastAsia="仿宋" w:cs="仿宋"/>
          <w:szCs w:val="32"/>
        </w:rPr>
      </w:pPr>
      <w:r>
        <w:rPr>
          <w:rFonts w:hint="eastAsia" w:ascii="仿宋" w:hAnsi="仿宋" w:eastAsia="仿宋" w:cs="仿宋"/>
          <w:szCs w:val="32"/>
        </w:rPr>
        <w:t xml:space="preserve">           </w:t>
      </w:r>
    </w:p>
    <w:p>
      <w:pPr>
        <w:spacing w:line="578" w:lineRule="exact"/>
        <w:ind w:left="1600" w:hanging="1050" w:hangingChars="500"/>
        <w:rPr>
          <w:rFonts w:hint="eastAsia" w:ascii="仿宋" w:hAnsi="仿宋" w:eastAsia="仿宋" w:cs="仿宋"/>
          <w:szCs w:val="32"/>
        </w:rPr>
      </w:pPr>
    </w:p>
    <w:p>
      <w:pPr>
        <w:spacing w:line="578" w:lineRule="exact"/>
        <w:ind w:left="1600" w:hanging="1050" w:hangingChars="500"/>
        <w:rPr>
          <w:rFonts w:hint="eastAsia" w:ascii="仿宋" w:hAnsi="仿宋" w:eastAsia="仿宋" w:cs="仿宋"/>
          <w:sz w:val="28"/>
          <w:szCs w:val="32"/>
        </w:rPr>
      </w:pPr>
      <w:r>
        <w:rPr>
          <w:rFonts w:hint="eastAsia" w:ascii="仿宋" w:hAnsi="仿宋" w:eastAsia="仿宋" w:cs="仿宋"/>
          <w:szCs w:val="32"/>
        </w:rPr>
        <w:t xml:space="preserve">         </w:t>
      </w:r>
      <w:r>
        <w:rPr>
          <w:rFonts w:hint="eastAsia" w:ascii="仿宋" w:hAnsi="仿宋" w:eastAsia="仿宋" w:cs="仿宋"/>
          <w:sz w:val="28"/>
          <w:szCs w:val="32"/>
        </w:rPr>
        <w:t>评价单位（盖章）：</w:t>
      </w:r>
    </w:p>
    <w:p>
      <w:pPr>
        <w:spacing w:line="578" w:lineRule="exact"/>
        <w:ind w:left="1400" w:hanging="1400" w:hangingChars="500"/>
        <w:rPr>
          <w:rFonts w:hint="eastAsia" w:ascii="仿宋" w:hAnsi="仿宋" w:eastAsia="仿宋" w:cs="仿宋"/>
          <w:sz w:val="28"/>
          <w:szCs w:val="32"/>
        </w:rPr>
      </w:pPr>
      <w:r>
        <w:rPr>
          <w:rFonts w:hint="eastAsia" w:ascii="仿宋" w:hAnsi="仿宋" w:eastAsia="仿宋" w:cs="仿宋"/>
          <w:sz w:val="28"/>
          <w:szCs w:val="32"/>
        </w:rPr>
        <w:t xml:space="preserve">           上报时间：</w:t>
      </w:r>
    </w:p>
    <w:p>
      <w:pPr>
        <w:spacing w:line="400" w:lineRule="exact"/>
        <w:jc w:val="left"/>
        <w:rPr>
          <w:rFonts w:hint="eastAsia" w:ascii="仿宋" w:hAnsi="仿宋" w:eastAsia="仿宋" w:cs="仿宋"/>
          <w:szCs w:val="32"/>
        </w:rPr>
      </w:pPr>
    </w:p>
    <w:p>
      <w:pPr>
        <w:spacing w:line="400" w:lineRule="exact"/>
        <w:jc w:val="left"/>
        <w:rPr>
          <w:rFonts w:hint="eastAsia" w:ascii="黑体" w:hAnsi="黑体" w:eastAsia="黑体" w:cs="仿宋_GB2312"/>
          <w:sz w:val="32"/>
          <w:szCs w:val="32"/>
        </w:rPr>
      </w:pPr>
      <w:r>
        <w:rPr>
          <w:rFonts w:hint="eastAsia" w:ascii="仿宋" w:hAnsi="仿宋" w:eastAsia="仿宋" w:cs="仿宋"/>
          <w:szCs w:val="32"/>
        </w:rPr>
        <w:br w:type="page"/>
      </w:r>
      <w:r>
        <w:rPr>
          <w:rFonts w:hint="eastAsia" w:ascii="黑体" w:hAnsi="黑体" w:eastAsia="黑体" w:cs="仿宋_GB2312"/>
          <w:sz w:val="32"/>
          <w:szCs w:val="32"/>
        </w:rPr>
        <w:t>附件1-2</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黑体" w:hAnsi="黑体" w:eastAsia="黑体" w:cs="仿宋_GB2312"/>
          <w:sz w:val="32"/>
          <w:szCs w:val="32"/>
        </w:rPr>
      </w:pPr>
    </w:p>
    <w:p>
      <w:pPr>
        <w:spacing w:line="578" w:lineRule="exact"/>
        <w:jc w:val="center"/>
        <w:rPr>
          <w:rFonts w:hint="eastAsia" w:ascii="方正小标宋简体" w:hAnsi="方正小标宋简体" w:eastAsia="方正小标宋简体"/>
          <w:b w:val="0"/>
          <w:bCs/>
          <w:sz w:val="44"/>
          <w:szCs w:val="44"/>
        </w:rPr>
      </w:pPr>
      <w:r>
        <w:rPr>
          <w:rFonts w:hint="eastAsia" w:ascii="方正小标宋简体" w:hAnsi="方正小标宋简体" w:eastAsia="方正小标宋简体"/>
          <w:b w:val="0"/>
          <w:bCs/>
          <w:sz w:val="44"/>
          <w:szCs w:val="44"/>
        </w:rPr>
        <w:t>项目支出绩效评价表</w:t>
      </w:r>
    </w:p>
    <w:tbl>
      <w:tblPr>
        <w:tblStyle w:val="2"/>
        <w:tblpPr w:leftFromText="180" w:rightFromText="180" w:vertAnchor="text" w:horzAnchor="page" w:tblpX="1641" w:tblpY="32"/>
        <w:tblOverlap w:val="never"/>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44"/>
        <w:gridCol w:w="17"/>
        <w:gridCol w:w="497"/>
        <w:gridCol w:w="419"/>
        <w:gridCol w:w="703"/>
        <w:gridCol w:w="354"/>
        <w:gridCol w:w="215"/>
        <w:gridCol w:w="759"/>
        <w:gridCol w:w="231"/>
        <w:gridCol w:w="1034"/>
        <w:gridCol w:w="579"/>
        <w:gridCol w:w="423"/>
        <w:gridCol w:w="358"/>
        <w:gridCol w:w="2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项目名称：</w:t>
            </w:r>
          </w:p>
        </w:tc>
        <w:tc>
          <w:tcPr>
            <w:tcW w:w="6822" w:type="dxa"/>
            <w:gridSpan w:val="12"/>
            <w:noWrap w:val="0"/>
            <w:vAlign w:val="center"/>
          </w:tcPr>
          <w:p>
            <w:pPr>
              <w:spacing w:line="300" w:lineRule="exact"/>
              <w:ind w:left="0" w:leftChars="0" w:right="0" w:rightChars="0" w:firstLine="0" w:firstLineChars="0"/>
              <w:rPr>
                <w:rFonts w:hint="eastAsia" w:ascii="宋体" w:hAnsi="宋体" w:eastAsia="宋体"/>
                <w:sz w:val="18"/>
              </w:rPr>
            </w:pPr>
            <w:r>
              <w:rPr>
                <w:rFonts w:hint="eastAsia" w:ascii="宋体" w:hAnsi="宋体" w:eastAsia="宋体"/>
                <w:sz w:val="18"/>
              </w:rPr>
              <w:t>专项工作经费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主管部门</w:t>
            </w:r>
          </w:p>
        </w:tc>
        <w:tc>
          <w:tcPr>
            <w:tcW w:w="1476" w:type="dxa"/>
            <w:gridSpan w:val="3"/>
            <w:noWrap w:val="0"/>
            <w:vAlign w:val="center"/>
          </w:tcPr>
          <w:p>
            <w:pPr>
              <w:spacing w:line="300" w:lineRule="exact"/>
              <w:ind w:left="0" w:leftChars="0" w:right="0" w:rightChars="0" w:firstLine="0" w:firstLineChars="0"/>
              <w:jc w:val="center"/>
              <w:rPr>
                <w:rFonts w:hint="eastAsia" w:ascii="宋体" w:hAnsi="宋体" w:eastAsia="宋体"/>
                <w:sz w:val="18"/>
                <w:lang w:eastAsia="zh-CN"/>
              </w:rPr>
            </w:pPr>
            <w:r>
              <w:rPr>
                <w:rFonts w:hint="eastAsia" w:ascii="宋体" w:hAnsi="宋体" w:eastAsia="宋体"/>
                <w:sz w:val="18"/>
                <w:lang w:eastAsia="zh-CN"/>
              </w:rPr>
              <w:t>政法委</w:t>
            </w:r>
          </w:p>
        </w:tc>
        <w:tc>
          <w:tcPr>
            <w:tcW w:w="3241" w:type="dxa"/>
            <w:gridSpan w:val="6"/>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项目实施单位</w:t>
            </w:r>
          </w:p>
        </w:tc>
        <w:tc>
          <w:tcPr>
            <w:tcW w:w="2105" w:type="dxa"/>
            <w:gridSpan w:val="3"/>
            <w:noWrap w:val="0"/>
            <w:vAlign w:val="center"/>
          </w:tcPr>
          <w:p>
            <w:pPr>
              <w:spacing w:line="300" w:lineRule="exact"/>
              <w:ind w:left="0" w:leftChars="0" w:right="0" w:rightChars="0" w:firstLine="0" w:firstLineChars="0"/>
              <w:jc w:val="center"/>
              <w:rPr>
                <w:rFonts w:hint="eastAsia" w:ascii="宋体" w:hAnsi="宋体" w:eastAsia="宋体"/>
                <w:sz w:val="18"/>
                <w:lang w:eastAsia="zh-CN"/>
              </w:rPr>
            </w:pPr>
            <w:r>
              <w:rPr>
                <w:rFonts w:hint="eastAsia" w:ascii="宋体" w:hAnsi="宋体" w:eastAsia="宋体"/>
                <w:sz w:val="18"/>
                <w:lang w:eastAsia="zh-CN"/>
              </w:rPr>
              <w:t>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项目负责人</w:t>
            </w:r>
          </w:p>
        </w:tc>
        <w:tc>
          <w:tcPr>
            <w:tcW w:w="1476" w:type="dxa"/>
            <w:gridSpan w:val="3"/>
            <w:noWrap w:val="0"/>
            <w:vAlign w:val="center"/>
          </w:tcPr>
          <w:p>
            <w:pPr>
              <w:spacing w:line="300" w:lineRule="exact"/>
              <w:ind w:left="0" w:leftChars="0" w:right="0" w:rightChars="0" w:firstLine="0" w:firstLineChars="0"/>
              <w:jc w:val="center"/>
              <w:rPr>
                <w:rFonts w:hint="eastAsia" w:ascii="宋体" w:hAnsi="宋体" w:eastAsia="宋体"/>
                <w:sz w:val="18"/>
                <w:lang w:eastAsia="zh-CN"/>
              </w:rPr>
            </w:pPr>
            <w:r>
              <w:rPr>
                <w:rFonts w:hint="eastAsia" w:ascii="宋体" w:hAnsi="宋体" w:eastAsia="宋体"/>
                <w:sz w:val="18"/>
                <w:lang w:eastAsia="zh-CN"/>
              </w:rPr>
              <w:t>陈若旻</w:t>
            </w:r>
          </w:p>
        </w:tc>
        <w:tc>
          <w:tcPr>
            <w:tcW w:w="3241" w:type="dxa"/>
            <w:gridSpan w:val="6"/>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联系电话</w:t>
            </w:r>
          </w:p>
        </w:tc>
        <w:tc>
          <w:tcPr>
            <w:tcW w:w="2105"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13979427611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项目类型</w:t>
            </w:r>
          </w:p>
        </w:tc>
        <w:tc>
          <w:tcPr>
            <w:tcW w:w="6822" w:type="dxa"/>
            <w:gridSpan w:val="12"/>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 xml:space="preserve">经常性项目（ </w:t>
            </w:r>
            <w:r>
              <w:rPr>
                <w:rFonts w:hint="eastAsia" w:ascii="宋体" w:hAnsi="宋体"/>
                <w:sz w:val="18"/>
                <w:lang w:eastAsia="zh-CN"/>
              </w:rPr>
              <w:t>√</w:t>
            </w:r>
            <w:r>
              <w:rPr>
                <w:rFonts w:hint="eastAsia" w:ascii="宋体" w:hAnsi="宋体" w:eastAsia="宋体"/>
                <w:sz w:val="18"/>
              </w:rPr>
              <w:t xml:space="preserve">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0" w:hRule="atLeast"/>
          <w:jc w:val="center"/>
        </w:trPr>
        <w:tc>
          <w:tcPr>
            <w:tcW w:w="18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计划投资额</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（万元）</w:t>
            </w:r>
          </w:p>
        </w:tc>
        <w:tc>
          <w:tcPr>
            <w:tcW w:w="11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lang w:val="en-US" w:eastAsia="zh-CN"/>
              </w:rPr>
            </w:pPr>
            <w:r>
              <w:rPr>
                <w:rFonts w:hint="eastAsia" w:ascii="宋体" w:hAnsi="宋体"/>
                <w:sz w:val="18"/>
                <w:lang w:val="en-US" w:eastAsia="zh-CN"/>
              </w:rPr>
              <w:t>297</w:t>
            </w:r>
          </w:p>
        </w:tc>
        <w:tc>
          <w:tcPr>
            <w:tcW w:w="15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实际到位资金（万元）</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lang w:val="en-US" w:eastAsia="zh-CN"/>
              </w:rPr>
            </w:pPr>
            <w:r>
              <w:rPr>
                <w:rFonts w:hint="eastAsia" w:ascii="宋体" w:hAnsi="宋体"/>
                <w:sz w:val="18"/>
                <w:lang w:val="en-US" w:eastAsia="zh-CN"/>
              </w:rPr>
              <w:t>297</w:t>
            </w:r>
          </w:p>
        </w:tc>
        <w:tc>
          <w:tcPr>
            <w:tcW w:w="13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实际使用情况（万元）</w:t>
            </w: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lang w:val="en-US" w:eastAsia="zh-CN"/>
              </w:rPr>
            </w:pPr>
            <w:r>
              <w:rPr>
                <w:rFonts w:hint="eastAsia" w:ascii="宋体" w:hAnsi="宋体"/>
                <w:sz w:val="18"/>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其中：中央财政</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其中：中央财政</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省财政</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省财政</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市县财政</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市县财政</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其他</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其他</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8680" w:type="dxa"/>
            <w:gridSpan w:val="15"/>
            <w:noWrap w:val="0"/>
            <w:vAlign w:val="center"/>
          </w:tcPr>
          <w:p>
            <w:pPr>
              <w:spacing w:line="300" w:lineRule="exact"/>
              <w:ind w:left="0" w:leftChars="0" w:right="0" w:rightChars="0" w:firstLine="0" w:firstLineChars="0"/>
              <w:rPr>
                <w:rFonts w:hint="eastAsia" w:ascii="宋体" w:hAnsi="宋体" w:eastAsia="宋体"/>
                <w:sz w:val="18"/>
              </w:rPr>
            </w:pPr>
            <w:r>
              <w:rPr>
                <w:rFonts w:hint="eastAsia" w:ascii="宋体" w:hAnsi="宋体" w:eastAsia="宋体"/>
                <w:b/>
                <w:bCs/>
                <w:sz w:val="18"/>
              </w:rPr>
              <w:t>二、</w:t>
            </w:r>
            <w:r>
              <w:rPr>
                <w:rFonts w:hint="eastAsia" w:ascii="宋体" w:hAnsi="宋体" w:eastAsia="宋体"/>
                <w:b/>
                <w:color w:val="000000"/>
                <w:sz w:val="18"/>
              </w:rPr>
              <w:t>绩效评价指标评分（参考）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一级指标</w:t>
            </w:r>
          </w:p>
        </w:tc>
        <w:tc>
          <w:tcPr>
            <w:tcW w:w="916" w:type="dxa"/>
            <w:gridSpan w:val="2"/>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分值</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二级指标</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分值</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三级指标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分值</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决策</w:t>
            </w:r>
          </w:p>
        </w:tc>
        <w:tc>
          <w:tcPr>
            <w:tcW w:w="916" w:type="dxa"/>
            <w:gridSpan w:val="2"/>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40</w:t>
            </w:r>
          </w:p>
        </w:tc>
        <w:tc>
          <w:tcPr>
            <w:tcW w:w="1272" w:type="dxa"/>
            <w:gridSpan w:val="3"/>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项目立项</w:t>
            </w:r>
          </w:p>
        </w:tc>
        <w:tc>
          <w:tcPr>
            <w:tcW w:w="759"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立项依据充分性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5</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立项程序规范性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5</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绩效目标</w:t>
            </w:r>
          </w:p>
        </w:tc>
        <w:tc>
          <w:tcPr>
            <w:tcW w:w="759"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绩效目标合理性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绩效指标明确性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资金投入</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预算编制科学性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资金分配合理性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过程</w:t>
            </w: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rPr>
            </w:pPr>
            <w:r>
              <w:rPr>
                <w:rFonts w:hint="eastAsia" w:ascii="宋体" w:hAnsi="宋体" w:eastAsia="宋体"/>
                <w:color w:val="000000"/>
                <w:sz w:val="18"/>
              </w:rPr>
              <w:t>资金管理</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资金到位率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预算执行率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rPr>
            </w:pPr>
            <w:r>
              <w:rPr>
                <w:rFonts w:hint="eastAsia" w:ascii="宋体" w:hAnsi="宋体" w:eastAsia="宋体"/>
                <w:color w:val="000000"/>
                <w:sz w:val="18"/>
              </w:rPr>
              <w:t>资金管理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资金使用合规性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rPr>
            </w:pPr>
            <w:r>
              <w:rPr>
                <w:rFonts w:hint="eastAsia" w:ascii="宋体" w:hAnsi="宋体" w:eastAsia="宋体"/>
                <w:color w:val="000000"/>
                <w:sz w:val="18"/>
              </w:rPr>
              <w:t>组织实施　</w:t>
            </w:r>
          </w:p>
        </w:tc>
        <w:tc>
          <w:tcPr>
            <w:tcW w:w="759"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lang w:val="en-US" w:eastAsia="zh-CN"/>
              </w:rPr>
            </w:pPr>
            <w:r>
              <w:rPr>
                <w:rFonts w:hint="eastAsia" w:ascii="宋体" w:hAnsi="宋体" w:eastAsia="宋体"/>
                <w:sz w:val="18"/>
                <w:lang w:val="en-US" w:eastAsia="zh-CN"/>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管理制度健全性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auto"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制度执行有效性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w:t>
            </w:r>
          </w:p>
        </w:tc>
        <w:tc>
          <w:tcPr>
            <w:tcW w:w="9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60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产出数量</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政法系统领导干部政治理论培训</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产出质量</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default" w:ascii="宋体" w:hAnsi="宋体" w:eastAsia="宋体"/>
                <w:sz w:val="18"/>
                <w:lang w:val="en-US" w:eastAsia="zh-CN"/>
              </w:rPr>
            </w:pPr>
            <w:r>
              <w:rPr>
                <w:rFonts w:hint="eastAsia" w:ascii="宋体" w:hAnsi="宋体" w:eastAsia="宋体"/>
                <w:sz w:val="18"/>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项目计划完成率</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产出时效</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8</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项目完成及时率</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产出成本</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8</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项目成本控制数</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效益</w:t>
            </w: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经济效益</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sz w:val="18"/>
                <w:lang w:val="en-US" w:eastAsia="zh-CN"/>
              </w:rPr>
              <w:t>8</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资金使用合规率</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社会效益</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环境效益</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可持续影响</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6</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协助各业务科室</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6</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61"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rPr>
            </w:pPr>
            <w:r>
              <w:rPr>
                <w:rFonts w:hint="eastAsia" w:ascii="宋体" w:hAnsi="宋体" w:eastAsia="宋体"/>
                <w:color w:val="000000"/>
                <w:sz w:val="18"/>
              </w:rPr>
              <w:t>满意度</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lang w:val="en-US" w:eastAsia="zh-CN"/>
              </w:rPr>
            </w:pPr>
            <w:r>
              <w:rPr>
                <w:rFonts w:hint="eastAsia" w:ascii="宋体" w:hAnsi="宋体" w:eastAsia="宋体"/>
                <w:sz w:val="18"/>
                <w:lang w:val="en-US" w:eastAsia="zh-CN"/>
              </w:rPr>
              <w:t>10</w:t>
            </w:r>
          </w:p>
        </w:tc>
        <w:tc>
          <w:tcPr>
            <w:tcW w:w="1844" w:type="dxa"/>
            <w:gridSpan w:val="3"/>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rPr>
            </w:pPr>
            <w:r>
              <w:rPr>
                <w:rFonts w:hint="eastAsia" w:ascii="宋体" w:hAnsi="宋体" w:eastAsia="宋体"/>
                <w:color w:val="000000"/>
                <w:sz w:val="18"/>
              </w:rPr>
              <w:t>社会公众或服务对象满意度</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总分</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100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100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100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bCs/>
                <w:color w:val="000000"/>
                <w:sz w:val="18"/>
                <w:lang w:val="en-US" w:eastAsia="zh-CN"/>
              </w:rPr>
            </w:pPr>
            <w:r>
              <w:rPr>
                <w:rFonts w:hint="eastAsia" w:ascii="宋体" w:hAnsi="宋体"/>
                <w:bCs/>
                <w:color w:val="000000"/>
                <w:sz w:val="18"/>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44" w:type="dxa"/>
            <w:vMerge w:val="restart"/>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评价等次</w:t>
            </w:r>
          </w:p>
        </w:tc>
        <w:tc>
          <w:tcPr>
            <w:tcW w:w="7336" w:type="dxa"/>
            <w:gridSpan w:val="1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cs="宋体"/>
                <w:color w:val="000000"/>
                <w:kern w:val="0"/>
                <w:sz w:val="18"/>
                <w:szCs w:val="24"/>
              </w:rPr>
              <w:t>优□        良</w:t>
            </w:r>
            <w:r>
              <w:rPr>
                <w:rFonts w:hint="eastAsia" w:ascii="宋体" w:hAnsi="宋体" w:eastAsia="宋体" w:cs="宋体"/>
                <w:color w:val="000000"/>
                <w:kern w:val="0"/>
                <w:sz w:val="18"/>
                <w:szCs w:val="24"/>
              </w:rPr>
              <w:sym w:font="Wingdings 2" w:char="0052"/>
            </w:r>
            <w:r>
              <w:rPr>
                <w:rFonts w:hint="eastAsia" w:ascii="宋体" w:hAnsi="宋体" w:eastAsia="宋体" w:cs="宋体"/>
                <w:color w:val="000000"/>
                <w:kern w:val="0"/>
                <w:sz w:val="18"/>
                <w:szCs w:val="24"/>
              </w:rPr>
              <w:t xml:space="preserve">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4" w:type="dxa"/>
            <w:vMerge w:val="continue"/>
            <w:noWrap w:val="0"/>
            <w:vAlign w:val="center"/>
          </w:tcPr>
          <w:p>
            <w:pPr>
              <w:spacing w:line="300" w:lineRule="exact"/>
              <w:ind w:left="0" w:leftChars="0" w:right="0" w:rightChars="0" w:firstLine="0" w:firstLineChars="0"/>
              <w:jc w:val="center"/>
              <w:rPr>
                <w:rFonts w:hint="eastAsia" w:ascii="宋体" w:hAnsi="宋体" w:eastAsia="宋体"/>
                <w:sz w:val="21"/>
                <w:szCs w:val="21"/>
              </w:rPr>
            </w:pPr>
          </w:p>
        </w:tc>
        <w:tc>
          <w:tcPr>
            <w:tcW w:w="7336" w:type="dxa"/>
            <w:gridSpan w:val="1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90（含）-100分为优、80（含）-90分为良、60（含）-80分为中、60分以下为差</w:t>
            </w:r>
          </w:p>
        </w:tc>
      </w:tr>
    </w:tbl>
    <w:p>
      <w:pPr>
        <w:spacing w:line="578" w:lineRule="exact"/>
        <w:jc w:val="left"/>
        <w:rPr>
          <w:rFonts w:hint="eastAsia" w:ascii="黑体" w:hAnsi="黑体" w:eastAsia="黑体" w:cs="仿宋_GB2312"/>
          <w:sz w:val="32"/>
          <w:szCs w:val="28"/>
        </w:rPr>
      </w:pPr>
    </w:p>
    <w:p/>
    <w:p>
      <w:pPr>
        <w:spacing w:line="578" w:lineRule="exact"/>
        <w:jc w:val="center"/>
        <w:rPr>
          <w:rFonts w:hint="eastAsia" w:ascii="仿宋" w:hAnsi="仿宋" w:eastAsia="仿宋"/>
          <w:b/>
          <w:bCs/>
          <w:sz w:val="44"/>
          <w:szCs w:val="44"/>
        </w:rPr>
      </w:pPr>
    </w:p>
    <w:p>
      <w:pPr>
        <w:spacing w:line="578"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项目支出绩效评价报告</w:t>
      </w:r>
    </w:p>
    <w:p>
      <w:pPr>
        <w:spacing w:line="578" w:lineRule="exact"/>
        <w:rPr>
          <w:rFonts w:hint="eastAsia" w:ascii="仿宋" w:hAnsi="仿宋" w:eastAsia="仿宋"/>
          <w:szCs w:val="32"/>
        </w:rPr>
      </w:pPr>
    </w:p>
    <w:p>
      <w:pPr>
        <w:spacing w:line="578" w:lineRule="exact"/>
        <w:rPr>
          <w:rFonts w:hint="eastAsia" w:ascii="仿宋" w:hAnsi="仿宋" w:eastAsia="仿宋"/>
          <w:szCs w:val="32"/>
        </w:rPr>
      </w:pPr>
    </w:p>
    <w:p>
      <w:pPr>
        <w:spacing w:line="578" w:lineRule="exact"/>
        <w:rPr>
          <w:rFonts w:hint="eastAsia" w:ascii="仿宋" w:hAnsi="仿宋" w:eastAsia="仿宋"/>
          <w:szCs w:val="32"/>
        </w:rPr>
      </w:pPr>
    </w:p>
    <w:p>
      <w:pPr>
        <w:spacing w:line="578" w:lineRule="exact"/>
        <w:rPr>
          <w:rFonts w:hint="eastAsia" w:ascii="仿宋" w:hAnsi="仿宋" w:eastAsia="仿宋"/>
          <w:szCs w:val="32"/>
        </w:rPr>
      </w:pPr>
    </w:p>
    <w:p>
      <w:pPr>
        <w:spacing w:line="578" w:lineRule="exact"/>
        <w:ind w:left="0" w:leftChars="0" w:right="0" w:rightChars="0" w:firstLine="0" w:firstLineChars="0"/>
        <w:jc w:val="left"/>
        <w:rPr>
          <w:rFonts w:hint="eastAsia" w:ascii="仿宋" w:hAnsi="仿宋" w:eastAsia="仿宋" w:cs="仿宋"/>
          <w:sz w:val="28"/>
          <w:szCs w:val="32"/>
          <w:u w:val="single"/>
        </w:rPr>
      </w:pPr>
      <w:r>
        <w:rPr>
          <w:rFonts w:hint="eastAsia" w:ascii="仿宋" w:hAnsi="仿宋" w:eastAsia="仿宋" w:cs="仿宋"/>
          <w:szCs w:val="32"/>
        </w:rPr>
        <w:t xml:space="preserve">        </w:t>
      </w:r>
      <w:r>
        <w:rPr>
          <w:rFonts w:hint="eastAsia" w:ascii="仿宋" w:hAnsi="仿宋" w:eastAsia="仿宋" w:cs="仿宋"/>
          <w:szCs w:val="32"/>
          <w:lang w:val="en-US" w:eastAsia="zh-CN"/>
        </w:rPr>
        <w:t xml:space="preserve"> </w:t>
      </w:r>
      <w:r>
        <w:rPr>
          <w:rFonts w:hint="eastAsia" w:ascii="仿宋" w:hAnsi="仿宋" w:eastAsia="仿宋" w:cs="仿宋"/>
          <w:sz w:val="28"/>
          <w:szCs w:val="32"/>
        </w:rPr>
        <w:t>评价类型：</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实施过程评价</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sym w:font="Wingdings 2" w:char="0052"/>
      </w:r>
      <w:r>
        <w:rPr>
          <w:rFonts w:hint="eastAsia" w:ascii="仿宋" w:hAnsi="仿宋" w:eastAsia="仿宋" w:cs="仿宋"/>
          <w:sz w:val="28"/>
          <w:szCs w:val="32"/>
          <w:u w:val="single"/>
        </w:rPr>
        <w:t>完成结果评价</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项目名称： </w:t>
      </w:r>
      <w:r>
        <w:rPr>
          <w:rFonts w:hint="eastAsia" w:ascii="仿宋" w:hAnsi="仿宋" w:eastAsia="仿宋" w:cs="仿宋"/>
          <w:sz w:val="28"/>
          <w:szCs w:val="32"/>
          <w:u w:val="single"/>
        </w:rPr>
        <w:t xml:space="preserve">            反邪教专项工作经费                        </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项目单位：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eastAsia="zh-CN"/>
        </w:rPr>
        <w:t>市委政法委</w:t>
      </w:r>
      <w:r>
        <w:rPr>
          <w:rFonts w:hint="eastAsia" w:ascii="仿宋" w:hAnsi="仿宋" w:eastAsia="仿宋" w:cs="仿宋"/>
          <w:sz w:val="28"/>
          <w:szCs w:val="32"/>
          <w:u w:val="single"/>
        </w:rPr>
        <w:t xml:space="preserve">                    </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主管部门：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eastAsia="zh-CN"/>
        </w:rPr>
        <w:t>市委政法委</w:t>
      </w:r>
      <w:r>
        <w:rPr>
          <w:rFonts w:hint="eastAsia" w:ascii="仿宋" w:hAnsi="仿宋" w:eastAsia="仿宋" w:cs="仿宋"/>
          <w:sz w:val="28"/>
          <w:szCs w:val="32"/>
          <w:u w:val="single"/>
        </w:rPr>
        <w:t xml:space="preserve">                   </w:t>
      </w:r>
      <w:r>
        <w:rPr>
          <w:rFonts w:hint="eastAsia" w:ascii="仿宋" w:hAnsi="仿宋" w:eastAsia="仿宋" w:cs="仿宋"/>
          <w:sz w:val="28"/>
          <w:szCs w:val="32"/>
        </w:rPr>
        <w:t xml:space="preserve">  </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评价时间： </w:t>
      </w:r>
      <w:r>
        <w:rPr>
          <w:rFonts w:hint="eastAsia" w:ascii="仿宋" w:hAnsi="仿宋" w:eastAsia="仿宋" w:cs="仿宋"/>
          <w:sz w:val="28"/>
          <w:szCs w:val="32"/>
          <w:u w:val="single"/>
        </w:rPr>
        <w:t xml:space="preserve"> </w:t>
      </w:r>
      <w:r>
        <w:rPr>
          <w:rFonts w:hint="eastAsia" w:ascii="仿宋" w:hAnsi="仿宋" w:eastAsia="仿宋" w:cs="仿宋"/>
          <w:sz w:val="28"/>
          <w:szCs w:val="32"/>
          <w:u w:val="single"/>
          <w:lang w:val="en-US" w:eastAsia="zh-CN"/>
        </w:rPr>
        <w:t>2020</w:t>
      </w:r>
      <w:r>
        <w:rPr>
          <w:rFonts w:hint="eastAsia" w:ascii="仿宋" w:hAnsi="仿宋" w:eastAsia="仿宋" w:cs="仿宋"/>
          <w:sz w:val="28"/>
          <w:szCs w:val="32"/>
          <w:u w:val="single"/>
        </w:rPr>
        <w:t xml:space="preserve">年  </w:t>
      </w:r>
      <w:r>
        <w:rPr>
          <w:rFonts w:hint="eastAsia" w:ascii="仿宋" w:hAnsi="仿宋" w:eastAsia="仿宋" w:cs="仿宋"/>
          <w:sz w:val="28"/>
          <w:szCs w:val="32"/>
          <w:u w:val="single"/>
          <w:lang w:val="en-US" w:eastAsia="zh-CN"/>
        </w:rPr>
        <w:t>1</w:t>
      </w:r>
      <w:r>
        <w:rPr>
          <w:rFonts w:hint="eastAsia" w:ascii="仿宋" w:hAnsi="仿宋" w:eastAsia="仿宋" w:cs="仿宋"/>
          <w:sz w:val="28"/>
          <w:szCs w:val="32"/>
          <w:u w:val="single"/>
        </w:rPr>
        <w:t xml:space="preserve"> 月  </w:t>
      </w:r>
      <w:r>
        <w:rPr>
          <w:rFonts w:hint="eastAsia" w:ascii="仿宋" w:hAnsi="仿宋" w:eastAsia="仿宋" w:cs="仿宋"/>
          <w:sz w:val="28"/>
          <w:szCs w:val="32"/>
          <w:u w:val="single"/>
          <w:lang w:val="en-US" w:eastAsia="zh-CN"/>
        </w:rPr>
        <w:t>1</w:t>
      </w:r>
      <w:r>
        <w:rPr>
          <w:rFonts w:hint="eastAsia" w:ascii="仿宋" w:hAnsi="仿宋" w:eastAsia="仿宋" w:cs="仿宋"/>
          <w:sz w:val="28"/>
          <w:szCs w:val="32"/>
          <w:u w:val="single"/>
        </w:rPr>
        <w:t xml:space="preserve"> 日至</w:t>
      </w:r>
      <w:r>
        <w:rPr>
          <w:rFonts w:hint="eastAsia" w:ascii="仿宋" w:hAnsi="仿宋" w:eastAsia="仿宋" w:cs="仿宋"/>
          <w:sz w:val="28"/>
          <w:szCs w:val="32"/>
          <w:u w:val="single"/>
          <w:lang w:val="en-US" w:eastAsia="zh-CN"/>
        </w:rPr>
        <w:t>2020年12</w:t>
      </w:r>
      <w:r>
        <w:rPr>
          <w:rFonts w:hint="eastAsia" w:ascii="仿宋" w:hAnsi="仿宋" w:eastAsia="仿宋" w:cs="仿宋"/>
          <w:sz w:val="28"/>
          <w:szCs w:val="32"/>
          <w:u w:val="single"/>
        </w:rPr>
        <w:t xml:space="preserve">月 </w:t>
      </w:r>
      <w:r>
        <w:rPr>
          <w:rFonts w:hint="eastAsia" w:ascii="仿宋" w:hAnsi="仿宋" w:eastAsia="仿宋" w:cs="仿宋"/>
          <w:sz w:val="28"/>
          <w:szCs w:val="32"/>
          <w:u w:val="single"/>
          <w:lang w:val="en-US" w:eastAsia="zh-CN"/>
        </w:rPr>
        <w:t>31</w:t>
      </w:r>
      <w:r>
        <w:rPr>
          <w:rFonts w:hint="eastAsia" w:ascii="仿宋" w:hAnsi="仿宋" w:eastAsia="仿宋" w:cs="仿宋"/>
          <w:sz w:val="28"/>
          <w:szCs w:val="32"/>
          <w:u w:val="single"/>
        </w:rPr>
        <w:t xml:space="preserve"> 日</w:t>
      </w:r>
    </w:p>
    <w:p>
      <w:pPr>
        <w:spacing w:line="578" w:lineRule="exact"/>
        <w:ind w:left="0" w:leftChars="0" w:right="0" w:rightChars="0" w:firstLine="0" w:firstLineChars="0"/>
        <w:jc w:val="left"/>
        <w:rPr>
          <w:rFonts w:hint="eastAsia" w:ascii="仿宋" w:hAnsi="仿宋" w:eastAsia="仿宋" w:cs="仿宋"/>
          <w:sz w:val="28"/>
          <w:szCs w:val="32"/>
          <w:u w:val="single"/>
        </w:rPr>
      </w:pPr>
      <w:r>
        <w:rPr>
          <w:rFonts w:hint="eastAsia" w:ascii="仿宋" w:hAnsi="仿宋" w:eastAsia="仿宋" w:cs="仿宋"/>
          <w:sz w:val="28"/>
          <w:szCs w:val="32"/>
        </w:rPr>
        <w:t xml:space="preserve">       组织方式：</w:t>
      </w:r>
      <w:r>
        <w:rPr>
          <w:rFonts w:hint="eastAsia" w:ascii="仿宋" w:hAnsi="仿宋" w:eastAsia="仿宋" w:cs="仿宋"/>
          <w:spacing w:val="-20"/>
          <w:sz w:val="28"/>
          <w:szCs w:val="32"/>
          <w:u w:val="single"/>
        </w:rPr>
        <w:sym w:font="Wingdings 2" w:char="0052"/>
      </w:r>
      <w:r>
        <w:rPr>
          <w:rFonts w:hint="eastAsia" w:ascii="仿宋" w:hAnsi="仿宋" w:eastAsia="仿宋" w:cs="仿宋"/>
          <w:sz w:val="28"/>
          <w:szCs w:val="32"/>
          <w:u w:val="single"/>
        </w:rPr>
        <w:t xml:space="preserve">财政部门 </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主管部门</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项目单位</w:t>
      </w:r>
    </w:p>
    <w:p>
      <w:pPr>
        <w:spacing w:line="578" w:lineRule="exact"/>
        <w:ind w:left="0" w:leftChars="0" w:right="0" w:rightChars="0" w:firstLine="0" w:firstLineChars="0"/>
        <w:jc w:val="left"/>
        <w:rPr>
          <w:rFonts w:hint="eastAsia" w:ascii="仿宋" w:hAnsi="仿宋" w:eastAsia="仿宋" w:cs="仿宋"/>
          <w:sz w:val="28"/>
          <w:szCs w:val="32"/>
        </w:rPr>
      </w:pPr>
      <w:r>
        <w:rPr>
          <w:rFonts w:hint="eastAsia" w:ascii="仿宋" w:hAnsi="仿宋" w:eastAsia="仿宋" w:cs="仿宋"/>
          <w:sz w:val="28"/>
          <w:szCs w:val="32"/>
        </w:rPr>
        <w:t xml:space="preserve">       评价机构：</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 xml:space="preserve">第三方机构 </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t>□</w:t>
      </w:r>
      <w:r>
        <w:rPr>
          <w:rFonts w:hint="eastAsia" w:ascii="仿宋" w:hAnsi="仿宋" w:eastAsia="仿宋" w:cs="仿宋"/>
          <w:sz w:val="28"/>
          <w:szCs w:val="32"/>
          <w:u w:val="single"/>
        </w:rPr>
        <w:t xml:space="preserve">专家组 </w:t>
      </w:r>
      <w:r>
        <w:rPr>
          <w:rFonts w:hint="eastAsia" w:ascii="仿宋" w:hAnsi="仿宋" w:eastAsia="仿宋" w:cs="仿宋"/>
          <w:sz w:val="28"/>
          <w:szCs w:val="32"/>
        </w:rPr>
        <w:t xml:space="preserve">  </w:t>
      </w:r>
      <w:r>
        <w:rPr>
          <w:rFonts w:hint="eastAsia" w:ascii="仿宋" w:hAnsi="仿宋" w:eastAsia="仿宋" w:cs="仿宋"/>
          <w:spacing w:val="-20"/>
          <w:sz w:val="28"/>
          <w:szCs w:val="32"/>
          <w:u w:val="single"/>
        </w:rPr>
        <w:sym w:font="Wingdings 2" w:char="0052"/>
      </w:r>
      <w:r>
        <w:rPr>
          <w:rFonts w:hint="eastAsia" w:ascii="仿宋" w:hAnsi="仿宋" w:eastAsia="仿宋" w:cs="仿宋"/>
          <w:sz w:val="28"/>
          <w:szCs w:val="32"/>
          <w:u w:val="single"/>
        </w:rPr>
        <w:t>项目单位评价组</w:t>
      </w:r>
    </w:p>
    <w:p>
      <w:pPr>
        <w:spacing w:line="578" w:lineRule="exact"/>
        <w:ind w:left="1600" w:hanging="1050" w:hangingChars="500"/>
        <w:rPr>
          <w:rFonts w:hint="eastAsia" w:ascii="仿宋" w:hAnsi="仿宋" w:eastAsia="仿宋" w:cs="仿宋"/>
          <w:szCs w:val="32"/>
        </w:rPr>
      </w:pPr>
    </w:p>
    <w:p>
      <w:pPr>
        <w:spacing w:line="578" w:lineRule="exact"/>
        <w:ind w:left="1600" w:hanging="1050" w:hangingChars="500"/>
        <w:rPr>
          <w:rFonts w:hint="eastAsia" w:ascii="仿宋" w:hAnsi="仿宋" w:eastAsia="仿宋" w:cs="仿宋"/>
          <w:szCs w:val="32"/>
        </w:rPr>
      </w:pPr>
      <w:r>
        <w:rPr>
          <w:rFonts w:hint="eastAsia" w:ascii="仿宋" w:hAnsi="仿宋" w:eastAsia="仿宋" w:cs="仿宋"/>
          <w:szCs w:val="32"/>
        </w:rPr>
        <w:t xml:space="preserve">           </w:t>
      </w:r>
    </w:p>
    <w:p>
      <w:pPr>
        <w:spacing w:line="578" w:lineRule="exact"/>
        <w:ind w:left="1600" w:hanging="1050" w:hangingChars="500"/>
        <w:rPr>
          <w:rFonts w:hint="eastAsia" w:ascii="仿宋" w:hAnsi="仿宋" w:eastAsia="仿宋" w:cs="仿宋"/>
          <w:szCs w:val="32"/>
        </w:rPr>
      </w:pPr>
    </w:p>
    <w:p>
      <w:pPr>
        <w:spacing w:line="578" w:lineRule="exact"/>
        <w:ind w:left="1600" w:hanging="1050" w:hangingChars="500"/>
        <w:rPr>
          <w:rFonts w:hint="eastAsia" w:ascii="仿宋" w:hAnsi="仿宋" w:eastAsia="仿宋" w:cs="仿宋"/>
          <w:sz w:val="28"/>
          <w:szCs w:val="32"/>
        </w:rPr>
      </w:pPr>
      <w:r>
        <w:rPr>
          <w:rFonts w:hint="eastAsia" w:ascii="仿宋" w:hAnsi="仿宋" w:eastAsia="仿宋" w:cs="仿宋"/>
          <w:szCs w:val="32"/>
        </w:rPr>
        <w:t xml:space="preserve">         </w:t>
      </w:r>
      <w:r>
        <w:rPr>
          <w:rFonts w:hint="eastAsia" w:ascii="仿宋" w:hAnsi="仿宋" w:eastAsia="仿宋" w:cs="仿宋"/>
          <w:sz w:val="28"/>
          <w:szCs w:val="32"/>
        </w:rPr>
        <w:t>评价单位（盖章）：</w:t>
      </w:r>
    </w:p>
    <w:p>
      <w:pPr>
        <w:spacing w:line="578" w:lineRule="exact"/>
        <w:ind w:left="1400" w:hanging="1400" w:hangingChars="500"/>
        <w:rPr>
          <w:rFonts w:hint="eastAsia" w:ascii="仿宋" w:hAnsi="仿宋" w:eastAsia="仿宋" w:cs="仿宋"/>
          <w:sz w:val="28"/>
          <w:szCs w:val="32"/>
        </w:rPr>
      </w:pPr>
      <w:r>
        <w:rPr>
          <w:rFonts w:hint="eastAsia" w:ascii="仿宋" w:hAnsi="仿宋" w:eastAsia="仿宋" w:cs="仿宋"/>
          <w:sz w:val="28"/>
          <w:szCs w:val="32"/>
        </w:rPr>
        <w:t xml:space="preserve">           上报时间：</w:t>
      </w:r>
    </w:p>
    <w:p>
      <w:pPr>
        <w:spacing w:line="400" w:lineRule="exact"/>
        <w:jc w:val="left"/>
        <w:rPr>
          <w:rFonts w:hint="eastAsia" w:ascii="仿宋" w:hAnsi="仿宋" w:eastAsia="仿宋" w:cs="仿宋"/>
          <w:szCs w:val="32"/>
        </w:rPr>
      </w:pPr>
    </w:p>
    <w:p>
      <w:pPr>
        <w:spacing w:line="400" w:lineRule="exact"/>
        <w:jc w:val="left"/>
        <w:rPr>
          <w:rFonts w:hint="eastAsia" w:ascii="黑体" w:hAnsi="黑体" w:eastAsia="黑体" w:cs="仿宋_GB2312"/>
          <w:sz w:val="32"/>
          <w:szCs w:val="32"/>
        </w:rPr>
      </w:pPr>
      <w:r>
        <w:rPr>
          <w:rFonts w:hint="eastAsia" w:ascii="仿宋" w:hAnsi="仿宋" w:eastAsia="仿宋" w:cs="仿宋"/>
          <w:szCs w:val="32"/>
        </w:rPr>
        <w:br w:type="page"/>
      </w:r>
      <w:r>
        <w:rPr>
          <w:rFonts w:hint="eastAsia" w:ascii="黑体" w:hAnsi="黑体" w:eastAsia="黑体" w:cs="仿宋_GB2312"/>
          <w:sz w:val="32"/>
          <w:szCs w:val="32"/>
        </w:rPr>
        <w:t>附件1-2</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黑体" w:hAnsi="黑体" w:eastAsia="黑体" w:cs="仿宋_GB2312"/>
          <w:sz w:val="32"/>
          <w:szCs w:val="32"/>
        </w:rPr>
      </w:pPr>
    </w:p>
    <w:p>
      <w:pPr>
        <w:spacing w:line="578" w:lineRule="exact"/>
        <w:jc w:val="center"/>
        <w:rPr>
          <w:rFonts w:hint="eastAsia" w:ascii="方正小标宋简体" w:hAnsi="方正小标宋简体" w:eastAsia="方正小标宋简体"/>
          <w:b w:val="0"/>
          <w:bCs/>
          <w:sz w:val="44"/>
          <w:szCs w:val="44"/>
        </w:rPr>
      </w:pPr>
      <w:r>
        <w:rPr>
          <w:rFonts w:hint="eastAsia" w:ascii="方正小标宋简体" w:hAnsi="方正小标宋简体" w:eastAsia="方正小标宋简体"/>
          <w:b w:val="0"/>
          <w:bCs/>
          <w:sz w:val="44"/>
          <w:szCs w:val="44"/>
        </w:rPr>
        <w:t>项目支出绩效评价表</w:t>
      </w:r>
    </w:p>
    <w:tbl>
      <w:tblPr>
        <w:tblStyle w:val="2"/>
        <w:tblpPr w:leftFromText="180" w:rightFromText="180" w:vertAnchor="text" w:horzAnchor="page" w:tblpX="1641" w:tblpY="32"/>
        <w:tblOverlap w:val="never"/>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44"/>
        <w:gridCol w:w="17"/>
        <w:gridCol w:w="497"/>
        <w:gridCol w:w="419"/>
        <w:gridCol w:w="703"/>
        <w:gridCol w:w="354"/>
        <w:gridCol w:w="215"/>
        <w:gridCol w:w="759"/>
        <w:gridCol w:w="231"/>
        <w:gridCol w:w="1034"/>
        <w:gridCol w:w="579"/>
        <w:gridCol w:w="423"/>
        <w:gridCol w:w="358"/>
        <w:gridCol w:w="2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项目名称：</w:t>
            </w:r>
          </w:p>
        </w:tc>
        <w:tc>
          <w:tcPr>
            <w:tcW w:w="6822" w:type="dxa"/>
            <w:gridSpan w:val="12"/>
            <w:noWrap w:val="0"/>
            <w:vAlign w:val="center"/>
          </w:tcPr>
          <w:p>
            <w:pPr>
              <w:spacing w:line="300" w:lineRule="exact"/>
              <w:ind w:left="0" w:leftChars="0" w:right="0" w:rightChars="0" w:firstLine="0" w:firstLineChars="0"/>
              <w:rPr>
                <w:rFonts w:hint="eastAsia" w:ascii="宋体" w:hAnsi="宋体" w:eastAsia="宋体"/>
                <w:sz w:val="18"/>
              </w:rPr>
            </w:pPr>
            <w:r>
              <w:rPr>
                <w:rFonts w:hint="eastAsia" w:ascii="宋体" w:hAnsi="宋体" w:eastAsia="宋体"/>
                <w:sz w:val="18"/>
              </w:rPr>
              <w:t>反邪教专项工作经费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主管部门</w:t>
            </w:r>
          </w:p>
        </w:tc>
        <w:tc>
          <w:tcPr>
            <w:tcW w:w="1476" w:type="dxa"/>
            <w:gridSpan w:val="3"/>
            <w:noWrap w:val="0"/>
            <w:vAlign w:val="center"/>
          </w:tcPr>
          <w:p>
            <w:pPr>
              <w:spacing w:line="300" w:lineRule="exact"/>
              <w:ind w:left="0" w:leftChars="0" w:right="0" w:rightChars="0" w:firstLine="0" w:firstLineChars="0"/>
              <w:jc w:val="center"/>
              <w:rPr>
                <w:rFonts w:hint="eastAsia" w:ascii="宋体" w:hAnsi="宋体" w:eastAsia="宋体"/>
                <w:sz w:val="18"/>
                <w:lang w:eastAsia="zh-CN"/>
              </w:rPr>
            </w:pPr>
            <w:r>
              <w:rPr>
                <w:rFonts w:hint="eastAsia" w:ascii="宋体" w:hAnsi="宋体"/>
                <w:sz w:val="18"/>
                <w:lang w:eastAsia="zh-CN"/>
              </w:rPr>
              <w:t>政法委</w:t>
            </w:r>
          </w:p>
        </w:tc>
        <w:tc>
          <w:tcPr>
            <w:tcW w:w="3241" w:type="dxa"/>
            <w:gridSpan w:val="6"/>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项目实施单位</w:t>
            </w:r>
          </w:p>
        </w:tc>
        <w:tc>
          <w:tcPr>
            <w:tcW w:w="2105" w:type="dxa"/>
            <w:gridSpan w:val="3"/>
            <w:noWrap w:val="0"/>
            <w:vAlign w:val="center"/>
          </w:tcPr>
          <w:p>
            <w:pPr>
              <w:spacing w:line="300" w:lineRule="exact"/>
              <w:ind w:left="0" w:leftChars="0" w:right="0" w:rightChars="0" w:firstLine="0" w:firstLineChars="0"/>
              <w:jc w:val="center"/>
              <w:rPr>
                <w:rFonts w:hint="eastAsia" w:ascii="宋体" w:hAnsi="宋体" w:eastAsia="宋体"/>
                <w:sz w:val="18"/>
                <w:lang w:eastAsia="zh-CN"/>
              </w:rPr>
            </w:pPr>
            <w:r>
              <w:rPr>
                <w:rFonts w:hint="eastAsia" w:ascii="宋体" w:hAnsi="宋体" w:eastAsia="宋体"/>
                <w:sz w:val="18"/>
                <w:lang w:eastAsia="zh-CN"/>
              </w:rPr>
              <w:t>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项目负责人</w:t>
            </w:r>
          </w:p>
        </w:tc>
        <w:tc>
          <w:tcPr>
            <w:tcW w:w="1476" w:type="dxa"/>
            <w:gridSpan w:val="3"/>
            <w:noWrap w:val="0"/>
            <w:vAlign w:val="center"/>
          </w:tcPr>
          <w:p>
            <w:pPr>
              <w:spacing w:line="300" w:lineRule="exact"/>
              <w:ind w:left="0" w:leftChars="0" w:right="0" w:rightChars="0" w:firstLine="0" w:firstLineChars="0"/>
              <w:jc w:val="center"/>
              <w:rPr>
                <w:rFonts w:hint="eastAsia" w:ascii="宋体" w:hAnsi="宋体" w:eastAsia="宋体"/>
                <w:sz w:val="18"/>
                <w:lang w:eastAsia="zh-CN"/>
              </w:rPr>
            </w:pPr>
            <w:r>
              <w:rPr>
                <w:rFonts w:hint="eastAsia" w:ascii="宋体" w:hAnsi="宋体"/>
                <w:sz w:val="18"/>
                <w:lang w:eastAsia="zh-CN"/>
              </w:rPr>
              <w:t>王昭君</w:t>
            </w:r>
          </w:p>
        </w:tc>
        <w:tc>
          <w:tcPr>
            <w:tcW w:w="3241" w:type="dxa"/>
            <w:gridSpan w:val="6"/>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联系电话</w:t>
            </w:r>
          </w:p>
        </w:tc>
        <w:tc>
          <w:tcPr>
            <w:tcW w:w="2105"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13907048810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项目类型</w:t>
            </w:r>
          </w:p>
        </w:tc>
        <w:tc>
          <w:tcPr>
            <w:tcW w:w="6822" w:type="dxa"/>
            <w:gridSpan w:val="12"/>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经常性项目（</w:t>
            </w:r>
            <w:r>
              <w:rPr>
                <w:rFonts w:hint="eastAsia" w:ascii="宋体" w:hAnsi="宋体"/>
                <w:sz w:val="18"/>
                <w:lang w:eastAsia="zh-CN"/>
              </w:rPr>
              <w:t>√</w:t>
            </w:r>
            <w:r>
              <w:rPr>
                <w:rFonts w:hint="eastAsia" w:ascii="宋体" w:hAnsi="宋体"/>
                <w:sz w:val="18"/>
                <w:lang w:val="en-US" w:eastAsia="zh-CN"/>
              </w:rPr>
              <w:t xml:space="preserve"> </w:t>
            </w:r>
            <w:r>
              <w:rPr>
                <w:rFonts w:hint="eastAsia" w:ascii="宋体" w:hAnsi="宋体" w:eastAsia="宋体"/>
                <w:sz w:val="18"/>
              </w:rPr>
              <w:t>）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0" w:hRule="atLeast"/>
          <w:jc w:val="center"/>
        </w:trPr>
        <w:tc>
          <w:tcPr>
            <w:tcW w:w="18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计划投资额</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（万元）</w:t>
            </w:r>
          </w:p>
        </w:tc>
        <w:tc>
          <w:tcPr>
            <w:tcW w:w="11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lang w:val="en-US" w:eastAsia="zh-CN"/>
              </w:rPr>
            </w:pPr>
            <w:r>
              <w:rPr>
                <w:rFonts w:hint="eastAsia" w:ascii="宋体" w:hAnsi="宋体"/>
                <w:sz w:val="18"/>
                <w:lang w:val="en-US" w:eastAsia="zh-CN"/>
              </w:rPr>
              <w:t>40.27</w:t>
            </w:r>
          </w:p>
        </w:tc>
        <w:tc>
          <w:tcPr>
            <w:tcW w:w="155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实际到位资金（万元）</w:t>
            </w:r>
          </w:p>
        </w:tc>
        <w:tc>
          <w:tcPr>
            <w:tcW w:w="10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lang w:val="en-US" w:eastAsia="zh-CN"/>
              </w:rPr>
            </w:pPr>
            <w:r>
              <w:rPr>
                <w:rFonts w:hint="default" w:ascii="宋体" w:hAnsi="宋体" w:eastAsia="宋体"/>
                <w:sz w:val="18"/>
                <w:lang w:val="en-US" w:eastAsia="zh-CN"/>
              </w:rPr>
              <w:t>40.27</w:t>
            </w:r>
          </w:p>
        </w:tc>
        <w:tc>
          <w:tcPr>
            <w:tcW w:w="138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rPr>
            </w:pPr>
            <w:r>
              <w:rPr>
                <w:rFonts w:hint="eastAsia" w:ascii="宋体" w:hAnsi="宋体" w:eastAsia="宋体"/>
                <w:sz w:val="18"/>
              </w:rPr>
              <w:t>实际使用情况（万元）</w:t>
            </w: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lang w:val="en-US" w:eastAsia="zh-CN"/>
              </w:rPr>
            </w:pPr>
            <w:r>
              <w:rPr>
                <w:rFonts w:hint="default" w:ascii="宋体" w:hAnsi="宋体" w:eastAsia="宋体"/>
                <w:sz w:val="18"/>
                <w:lang w:val="en-US" w:eastAsia="zh-CN"/>
              </w:rPr>
              <w:t>40.27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其中：中央财政</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其中：中央财政</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省财政</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省财政</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市县财政</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市县财政</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其他</w:t>
            </w:r>
          </w:p>
        </w:tc>
        <w:tc>
          <w:tcPr>
            <w:tcW w:w="1122" w:type="dxa"/>
            <w:gridSpan w:val="2"/>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559"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其他</w:t>
            </w:r>
          </w:p>
        </w:tc>
        <w:tc>
          <w:tcPr>
            <w:tcW w:w="1034" w:type="dxa"/>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383" w:type="dxa"/>
            <w:gridSpan w:val="4"/>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724" w:type="dxa"/>
            <w:noWrap w:val="0"/>
            <w:vAlign w:val="center"/>
          </w:tcPr>
          <w:p>
            <w:pPr>
              <w:spacing w:line="300" w:lineRule="exact"/>
              <w:ind w:left="0" w:leftChars="0" w:right="0" w:rightChars="0" w:firstLine="0" w:firstLineChars="0"/>
              <w:jc w:val="center"/>
              <w:rPr>
                <w:rFonts w:hint="eastAsia"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8680" w:type="dxa"/>
            <w:gridSpan w:val="15"/>
            <w:noWrap w:val="0"/>
            <w:vAlign w:val="center"/>
          </w:tcPr>
          <w:p>
            <w:pPr>
              <w:spacing w:line="300" w:lineRule="exact"/>
              <w:ind w:left="0" w:leftChars="0" w:right="0" w:rightChars="0" w:firstLine="0" w:firstLineChars="0"/>
              <w:rPr>
                <w:rFonts w:hint="eastAsia" w:ascii="宋体" w:hAnsi="宋体" w:eastAsia="宋体"/>
                <w:sz w:val="18"/>
              </w:rPr>
            </w:pPr>
            <w:r>
              <w:rPr>
                <w:rFonts w:hint="eastAsia" w:ascii="宋体" w:hAnsi="宋体" w:eastAsia="宋体"/>
                <w:b/>
                <w:bCs/>
                <w:sz w:val="18"/>
              </w:rPr>
              <w:t>二、</w:t>
            </w:r>
            <w:r>
              <w:rPr>
                <w:rFonts w:hint="eastAsia" w:ascii="宋体" w:hAnsi="宋体" w:eastAsia="宋体"/>
                <w:b/>
                <w:color w:val="000000"/>
                <w:sz w:val="18"/>
              </w:rPr>
              <w:t>绩效评价指标评分（参考）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一级指标</w:t>
            </w:r>
          </w:p>
        </w:tc>
        <w:tc>
          <w:tcPr>
            <w:tcW w:w="916" w:type="dxa"/>
            <w:gridSpan w:val="2"/>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分值</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二级指标</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分值</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三级指标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分值</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决策</w:t>
            </w:r>
          </w:p>
        </w:tc>
        <w:tc>
          <w:tcPr>
            <w:tcW w:w="916" w:type="dxa"/>
            <w:gridSpan w:val="2"/>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40</w:t>
            </w:r>
          </w:p>
        </w:tc>
        <w:tc>
          <w:tcPr>
            <w:tcW w:w="1272" w:type="dxa"/>
            <w:gridSpan w:val="3"/>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项目立项</w:t>
            </w:r>
          </w:p>
        </w:tc>
        <w:tc>
          <w:tcPr>
            <w:tcW w:w="759"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立项依据充分性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5</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立项程序规范性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5</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绩效目标</w:t>
            </w:r>
          </w:p>
        </w:tc>
        <w:tc>
          <w:tcPr>
            <w:tcW w:w="759"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绩效目标合理性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绩效指标明确性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资金投入</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预算编制科学性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资金分配合理性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4</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过程</w:t>
            </w:r>
          </w:p>
        </w:tc>
        <w:tc>
          <w:tcPr>
            <w:tcW w:w="916" w:type="dxa"/>
            <w:gridSpan w:val="2"/>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rPr>
            </w:pPr>
            <w:r>
              <w:rPr>
                <w:rFonts w:hint="eastAsia" w:ascii="宋体" w:hAnsi="宋体" w:eastAsia="宋体"/>
                <w:color w:val="000000"/>
                <w:sz w:val="18"/>
              </w:rPr>
              <w:t>资金管理</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资金到位率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预算执行率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rPr>
            </w:pPr>
            <w:r>
              <w:rPr>
                <w:rFonts w:hint="eastAsia" w:ascii="宋体" w:hAnsi="宋体" w:eastAsia="宋体"/>
                <w:color w:val="000000"/>
                <w:sz w:val="18"/>
              </w:rPr>
              <w:t>资金管理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资金使用合规性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rPr>
            </w:pPr>
            <w:r>
              <w:rPr>
                <w:rFonts w:hint="eastAsia" w:ascii="宋体" w:hAnsi="宋体" w:eastAsia="宋体"/>
                <w:color w:val="000000"/>
                <w:sz w:val="18"/>
              </w:rPr>
              <w:t>组织实施　</w:t>
            </w:r>
          </w:p>
        </w:tc>
        <w:tc>
          <w:tcPr>
            <w:tcW w:w="759"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lang w:val="en-US" w:eastAsia="zh-CN"/>
              </w:rPr>
            </w:pPr>
            <w:r>
              <w:rPr>
                <w:rFonts w:hint="eastAsia" w:ascii="宋体" w:hAnsi="宋体" w:eastAsia="宋体"/>
                <w:sz w:val="18"/>
                <w:lang w:val="en-US" w:eastAsia="zh-CN"/>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管理制度健全性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59"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844" w:type="dxa"/>
            <w:gridSpan w:val="3"/>
            <w:tcBorders>
              <w:top w:val="single" w:color="000000" w:sz="4" w:space="0"/>
              <w:left w:val="single" w:color="000000" w:sz="4" w:space="0"/>
              <w:bottom w:val="single" w:color="auto"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24"/>
              </w:rPr>
            </w:pPr>
            <w:r>
              <w:rPr>
                <w:rFonts w:hint="eastAsia" w:ascii="宋体" w:hAnsi="宋体" w:eastAsia="宋体" w:cs="宋体"/>
                <w:color w:val="000000"/>
                <w:kern w:val="0"/>
                <w:sz w:val="18"/>
                <w:szCs w:val="24"/>
              </w:rPr>
              <w:t>制度执行有效性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3</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w:t>
            </w:r>
          </w:p>
        </w:tc>
        <w:tc>
          <w:tcPr>
            <w:tcW w:w="9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60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产出数量</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开展反邪教活动</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产出质量</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default" w:ascii="宋体" w:hAnsi="宋体" w:eastAsia="宋体"/>
                <w:sz w:val="18"/>
                <w:lang w:val="en-US" w:eastAsia="zh-CN"/>
              </w:rPr>
            </w:pPr>
            <w:r>
              <w:rPr>
                <w:rFonts w:hint="eastAsia" w:ascii="宋体" w:hAnsi="宋体" w:eastAsia="宋体"/>
                <w:sz w:val="18"/>
                <w:lang w:val="en-US" w:eastAsia="zh-CN"/>
              </w:rPr>
              <w:t>10</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非法宗教得到有效打击遏制</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产出时效</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8</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rPr>
              <w:t>2021年年底完成率</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产出成本</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8</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不超过预算数</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效益</w:t>
            </w: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经济效益</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社会效益</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8</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最大限度遏制涉邪违法犯罪活动</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8</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环境效益</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rPr>
            </w:pPr>
            <w:r>
              <w:rPr>
                <w:rFonts w:hint="eastAsia" w:ascii="宋体" w:hAnsi="宋体" w:eastAsia="宋体"/>
                <w:color w:val="000000"/>
                <w:sz w:val="18"/>
              </w:rPr>
              <w:t>可持续影响</w:t>
            </w:r>
          </w:p>
        </w:tc>
        <w:tc>
          <w:tcPr>
            <w:tcW w:w="759"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lang w:val="en-US" w:eastAsia="zh-CN"/>
              </w:rPr>
            </w:pPr>
            <w:r>
              <w:rPr>
                <w:rFonts w:hint="eastAsia" w:ascii="宋体" w:hAnsi="宋体" w:eastAsia="宋体"/>
                <w:sz w:val="18"/>
                <w:lang w:val="en-US" w:eastAsia="zh-CN"/>
              </w:rPr>
              <w:t>6</w:t>
            </w:r>
          </w:p>
        </w:tc>
        <w:tc>
          <w:tcPr>
            <w:tcW w:w="1844"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加大力度宣传</w:t>
            </w:r>
          </w:p>
        </w:tc>
        <w:tc>
          <w:tcPr>
            <w:tcW w:w="781"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eastAsia="宋体"/>
                <w:color w:val="000000"/>
                <w:sz w:val="18"/>
                <w:lang w:val="en-US" w:eastAsia="zh-CN"/>
              </w:rPr>
              <w:t>6</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61"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rPr>
            </w:pPr>
            <w:r>
              <w:rPr>
                <w:rFonts w:hint="eastAsia" w:ascii="宋体" w:hAnsi="宋体" w:eastAsia="宋体"/>
                <w:color w:val="000000"/>
                <w:sz w:val="18"/>
              </w:rPr>
              <w:t>满意度</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lang w:val="en-US" w:eastAsia="zh-CN"/>
              </w:rPr>
            </w:pPr>
            <w:r>
              <w:rPr>
                <w:rFonts w:hint="eastAsia" w:ascii="宋体" w:hAnsi="宋体" w:eastAsia="宋体"/>
                <w:sz w:val="18"/>
                <w:lang w:val="en-US" w:eastAsia="zh-CN"/>
              </w:rPr>
              <w:t>10</w:t>
            </w:r>
          </w:p>
        </w:tc>
        <w:tc>
          <w:tcPr>
            <w:tcW w:w="1844" w:type="dxa"/>
            <w:gridSpan w:val="3"/>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rPr>
            </w:pPr>
            <w:r>
              <w:rPr>
                <w:rFonts w:hint="eastAsia" w:ascii="宋体" w:hAnsi="宋体" w:eastAsia="宋体"/>
                <w:color w:val="000000"/>
                <w:sz w:val="18"/>
              </w:rPr>
              <w:t>社会公众或服务对象满意度</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lang w:val="en-US" w:eastAsia="zh-CN"/>
              </w:rPr>
            </w:pPr>
            <w:r>
              <w:rPr>
                <w:rFonts w:hint="eastAsia" w:ascii="宋体" w:hAnsi="宋体" w:eastAsia="宋体"/>
                <w:color w:val="000000"/>
                <w:sz w:val="18"/>
                <w:lang w:val="en-US" w:eastAsia="zh-CN"/>
              </w:rPr>
              <w:t>10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lang w:val="en-US" w:eastAsia="zh-CN"/>
              </w:rPr>
            </w:pPr>
            <w:r>
              <w:rPr>
                <w:rFonts w:hint="eastAsia" w:ascii="宋体" w:hAnsi="宋体"/>
                <w:color w:val="000000"/>
                <w:sz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总分</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100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100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rPr>
            </w:pPr>
            <w:r>
              <w:rPr>
                <w:rFonts w:hint="eastAsia" w:ascii="宋体" w:hAnsi="宋体" w:eastAsia="宋体"/>
                <w:bCs/>
                <w:color w:val="000000"/>
                <w:sz w:val="18"/>
              </w:rPr>
              <w:t>100</w:t>
            </w:r>
          </w:p>
        </w:tc>
        <w:tc>
          <w:tcPr>
            <w:tcW w:w="174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bCs/>
                <w:color w:val="000000"/>
                <w:sz w:val="18"/>
                <w:lang w:val="en-US" w:eastAsia="zh-CN"/>
              </w:rPr>
            </w:pPr>
            <w:r>
              <w:rPr>
                <w:rFonts w:hint="eastAsia" w:ascii="宋体" w:hAnsi="宋体"/>
                <w:bCs/>
                <w:color w:val="000000"/>
                <w:sz w:val="18"/>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44" w:type="dxa"/>
            <w:vMerge w:val="restart"/>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sz w:val="18"/>
              </w:rPr>
              <w:t>评价等次</w:t>
            </w:r>
          </w:p>
        </w:tc>
        <w:tc>
          <w:tcPr>
            <w:tcW w:w="7336" w:type="dxa"/>
            <w:gridSpan w:val="14"/>
            <w:noWrap w:val="0"/>
            <w:vAlign w:val="center"/>
          </w:tcPr>
          <w:p>
            <w:pPr>
              <w:spacing w:line="300" w:lineRule="exact"/>
              <w:ind w:left="0" w:leftChars="0" w:right="0" w:rightChars="0" w:firstLine="0" w:firstLineChars="0"/>
              <w:jc w:val="center"/>
              <w:rPr>
                <w:rFonts w:hint="eastAsia" w:ascii="宋体" w:hAnsi="宋体" w:eastAsia="宋体"/>
                <w:sz w:val="18"/>
              </w:rPr>
            </w:pPr>
            <w:r>
              <w:rPr>
                <w:rFonts w:hint="eastAsia" w:ascii="宋体" w:hAnsi="宋体" w:eastAsia="宋体" w:cs="宋体"/>
                <w:color w:val="000000"/>
                <w:kern w:val="0"/>
                <w:sz w:val="18"/>
                <w:szCs w:val="24"/>
              </w:rPr>
              <w:t>优□        良</w:t>
            </w:r>
            <w:r>
              <w:rPr>
                <w:rFonts w:hint="eastAsia" w:ascii="宋体" w:hAnsi="宋体" w:eastAsia="宋体" w:cs="宋体"/>
                <w:color w:val="000000"/>
                <w:kern w:val="0"/>
                <w:sz w:val="18"/>
                <w:szCs w:val="24"/>
              </w:rPr>
              <w:sym w:font="Wingdings 2" w:char="0052"/>
            </w:r>
            <w:r>
              <w:rPr>
                <w:rFonts w:hint="eastAsia" w:ascii="宋体" w:hAnsi="宋体" w:eastAsia="宋体" w:cs="宋体"/>
                <w:color w:val="000000"/>
                <w:kern w:val="0"/>
                <w:sz w:val="18"/>
                <w:szCs w:val="24"/>
              </w:rPr>
              <w:t xml:space="preserve">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4" w:type="dxa"/>
            <w:vMerge w:val="continue"/>
            <w:noWrap w:val="0"/>
            <w:vAlign w:val="center"/>
          </w:tcPr>
          <w:p>
            <w:pPr>
              <w:spacing w:line="300" w:lineRule="exact"/>
              <w:ind w:left="0" w:leftChars="0" w:right="0" w:rightChars="0" w:firstLine="0" w:firstLineChars="0"/>
              <w:jc w:val="center"/>
              <w:rPr>
                <w:rFonts w:hint="eastAsia" w:ascii="宋体" w:hAnsi="宋体" w:eastAsia="宋体"/>
                <w:sz w:val="21"/>
                <w:szCs w:val="21"/>
              </w:rPr>
            </w:pPr>
          </w:p>
        </w:tc>
        <w:tc>
          <w:tcPr>
            <w:tcW w:w="7336" w:type="dxa"/>
            <w:gridSpan w:val="1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21"/>
                <w:szCs w:val="20"/>
              </w:rPr>
            </w:pPr>
            <w:r>
              <w:rPr>
                <w:rFonts w:hint="eastAsia" w:ascii="宋体" w:hAnsi="宋体" w:eastAsia="宋体" w:cs="宋体"/>
                <w:color w:val="000000"/>
                <w:kern w:val="0"/>
                <w:sz w:val="21"/>
                <w:szCs w:val="20"/>
              </w:rPr>
              <w:t>90（含）-100分为优、80（含）-90分为良、60（含）-80分为中、60分以下为差</w:t>
            </w:r>
          </w:p>
        </w:tc>
      </w:tr>
    </w:tbl>
    <w:p>
      <w:pPr>
        <w:jc w:val="center"/>
        <w:rPr>
          <w:rFonts w:hint="eastAsia" w:ascii="方正小标宋简体" w:hAnsi="方正小标宋简体" w:eastAsia="方正小标宋简体" w:cs="Arial"/>
          <w:b w:val="0"/>
          <w:bCs w:val="0"/>
          <w:sz w:val="44"/>
          <w:szCs w:val="44"/>
        </w:rPr>
      </w:pPr>
      <w:r>
        <w:rPr>
          <w:rFonts w:hint="eastAsia" w:ascii="方正小标宋简体" w:hAnsi="方正小标宋简体" w:eastAsia="方正小标宋简体" w:cs="Arial"/>
          <w:b w:val="0"/>
          <w:bCs w:val="0"/>
          <w:sz w:val="44"/>
          <w:szCs w:val="44"/>
          <w:lang w:eastAsia="zh-CN"/>
        </w:rPr>
        <w:t>扫黑除恶</w:t>
      </w:r>
      <w:r>
        <w:rPr>
          <w:rFonts w:hint="eastAsia" w:ascii="方正小标宋简体" w:hAnsi="方正小标宋简体" w:eastAsia="方正小标宋简体" w:cs="Arial"/>
          <w:b w:val="0"/>
          <w:bCs w:val="0"/>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楷体_GB2312" w:hAns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项目单位基本情况:2020年，在抚州市委、市政府的高度关心支持下，抚州市公安局成立了有组织犯罪侦查支队，负责全市黑社会性质组织案件、重大恶势力团伙案件的侦办和指导各县市区开展扫黑除恶工作。支队为正科级机构，下设有组织犯罪侦查大队和恶势力犯罪侦查大队。</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项目的基本性质、用途和主要内容、涉及范围。按照中央、省委、市委的要求，2020年，全市既要保持对黑恶犯罪的严打高压态势，敢于碰硬，除恶务尽，又要结合加强和创新社会管理，加强对黑恶犯罪的打防控体系建设，努力铲除其赖以生存的土壤，不断增强人民群众的安全感。</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项目绩效目标。包括总体目标和阶段性目标。</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right="0" w:rightChars="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项目绩效总目标及阶段性绩效目标:由于黑除恶工作的特殊性，侦查中为排除干扰，常常采取异地用警、异地调查取证、异地抓捕、异地羁押、封闭办案等超常规措施，同时要投入密集的警务资源。根据全市扫黑除恶工作现状</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rPr>
        <w:t>年由市财政安排扫黑除恶专项经费</w:t>
      </w:r>
      <w:r>
        <w:rPr>
          <w:rFonts w:hint="eastAsia" w:ascii="仿宋_GB2312" w:hAnsi="仿宋_GB2312" w:eastAsia="仿宋_GB2312"/>
          <w:sz w:val="32"/>
          <w:szCs w:val="32"/>
          <w:lang w:val="en-US" w:eastAsia="zh-CN"/>
        </w:rPr>
        <w:t>150</w:t>
      </w:r>
      <w:r>
        <w:rPr>
          <w:rFonts w:hint="eastAsia" w:ascii="仿宋_GB2312" w:hAnsi="仿宋_GB2312" w:eastAsia="仿宋_GB2312"/>
          <w:sz w:val="32"/>
          <w:szCs w:val="32"/>
        </w:rPr>
        <w:t>万元，纳入预算。</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right="0" w:rightChars="0"/>
        <w:jc w:val="both"/>
        <w:textAlignment w:val="auto"/>
        <w:rPr>
          <w:rFonts w:hint="eastAsia" w:ascii="仿宋_GB2312" w:hAnsi="仿宋_GB2312" w:eastAsia="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right="0" w:rightChars="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2、主要预期经济效益、政治和社会效益是严惩黑恶团伙犯罪。力争全市全年判決涉黑涉恶团伙成员。二是有效遏制黑恶势力发展蔓延势头，减少大要恶性案件的发生，净化怀化经济建设环境，维护全市社会安秩序的稳定。三是对黑恶势力犯罪严重的地区进行重点挂牌整治。</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)前期准备:我局党委对扫黑除恶专项</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经费绩效管理工作高度重视，切实增强主体责任意识，认真制定绩效自评工作方案，由警务保障处和有组织犯罪侦查支队相互协调配合，共同完成本次绩效自评工作。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(二)组织实施:警务保障处和有组织犯罪侦查支队根据《</w:t>
      </w:r>
      <w:r>
        <w:rPr>
          <w:rFonts w:hint="eastAsia" w:ascii="仿宋_GB2312" w:hAnsi="仿宋_GB2312" w:eastAsia="仿宋_GB2312"/>
          <w:sz w:val="32"/>
          <w:szCs w:val="32"/>
          <w:lang w:eastAsia="zh-CN"/>
        </w:rPr>
        <w:t>抚州</w:t>
      </w:r>
      <w:r>
        <w:rPr>
          <w:rFonts w:hint="eastAsia" w:ascii="仿宋_GB2312" w:hAnsi="仿宋_GB2312" w:eastAsia="仿宋_GB2312"/>
          <w:sz w:val="32"/>
          <w:szCs w:val="32"/>
        </w:rPr>
        <w:t>专项资金支出绩效评价指标及评分表》对</w:t>
      </w:r>
      <w:r>
        <w:rPr>
          <w:rFonts w:hint="eastAsia" w:ascii="仿宋_GB2312" w:hAnsi="仿宋_GB2312" w:eastAsia="仿宋_GB2312"/>
          <w:sz w:val="32"/>
          <w:szCs w:val="32"/>
          <w:lang w:val="en-US" w:eastAsia="zh-CN"/>
        </w:rPr>
        <w:t>150</w:t>
      </w:r>
      <w:r>
        <w:rPr>
          <w:rFonts w:hint="eastAsia" w:ascii="仿宋_GB2312" w:hAnsi="仿宋_GB2312" w:eastAsia="仿宋_GB2312"/>
          <w:sz w:val="32"/>
          <w:szCs w:val="32"/>
        </w:rPr>
        <w:t>万扫黑除恶专项经费进行了自评打分，并认真撰写专项资金绩效评价报告。同时认真收集相关佐证资料，确保自评工作真实、客观。</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(三)分析评价:</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rPr>
        <w:t>年我局严格按照有关规定使用</w:t>
      </w:r>
      <w:r>
        <w:rPr>
          <w:rFonts w:hint="eastAsia" w:ascii="仿宋_GB2312" w:hAnsi="仿宋_GB2312" w:eastAsia="仿宋_GB2312"/>
          <w:sz w:val="32"/>
          <w:szCs w:val="32"/>
          <w:lang w:val="en-US" w:eastAsia="zh-CN"/>
        </w:rPr>
        <w:t>150</w:t>
      </w:r>
      <w:r>
        <w:rPr>
          <w:rFonts w:hint="eastAsia" w:ascii="仿宋_GB2312" w:hAnsi="仿宋_GB2312" w:eastAsia="仿宋_GB2312"/>
          <w:sz w:val="32"/>
          <w:szCs w:val="32"/>
        </w:rPr>
        <w:t>万元扫黑除恶专项经费，全年扫黑除恶工作实现了预期目标，资金使用效益较好。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（一）项目决策情况。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（二）项目过程情况。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（三）项目产出情况。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（四）项目效益情况。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项目成本(预算)控制情况:全力保障办案支出(差旅费、交通费等)，严格控制其他支出(会议费、办公费、招待费等)</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项目成本(预算)节约情:没有结余</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left="630" w:leftChars="0" w:right="0" w:rightChars="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项目的实施进度。</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rPr>
        <w:t>年以来，我市扫</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黑除恶专项斗争在市委、市政府的正确领导和有关部门的大力支持、配合下，始终坚持“打早打小、露头就打、有恶必除、除恶务尽”为指导思想，精心组织、周密部署，重拳出击。</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项目完成质量。</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rPr>
        <w:t>年，综治考评省厅四项建设评估、市直单位绩效我市扫黑除恶工作均顺利达标。</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0"/>
        <w:rPr>
          <w:rFonts w:hint="eastAsia" w:ascii="仿宋_GB2312" w:hAnsi="仿宋_GB2312" w:eastAsia="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项目效益性分析</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(1)项目预期目标完成程度:100％完成预期目标。</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(2)项目实施对经济社会影响:全市摧毀了一批扰重点工程建设、控制娱乐业、涉及黄赌毒的黑恶势力，一批破坏经済建设、激化社会矛盾、鱼肉人民群众的黑恶分子被依法严惩，全市经济社会发展环境得到浄化，党委政府充分肯定，人民群众拍手称快。</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法、经验:各级党政领导高度重视;集中力量办大案、办要案;综合运用各种宣传舆论工具，充分发动广大群众参与;各级政法机关和职能部门密切合作，形成强大合力;全市扫黑除恶政法干警不怕艰辛、英勇善战，付出了巨大的努力。</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2、存在的问题:少数地方和部门对扫黑除恶工作重要性、必要性认识不足，经费、警力投入不足，全市工作发展不平衡。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3、建议:扫黑除恶工作是事关政权稳定社会安定和人民群众切身利益的严肃斗争，历届市委市政府领导对这项工作极为重视，在人財、物方面给予了必要的保障。</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根据党中央的统一部暑，在全国开展扫黑除恶专项斗争，公安机关打击涉黑涉恶违法犯罪任务更为繁重艰巨。由于物价上涨，办案成本增加，建议根据我市经济社会发展状况，适当上调扫黑除恶专项经费，并视情追加扫黑除恶专项斗争经费</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六、有关建议</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其他需要说明的问题</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right="0" w:rightChars="0" w:firstLine="320" w:firstLineChars="100"/>
        <w:jc w:val="both"/>
        <w:textAlignment w:val="auto"/>
        <w:rPr>
          <w:rFonts w:hint="eastAsia" w:ascii="黑体" w:hAnsi="黑体" w:eastAsia="黑体"/>
          <w:sz w:val="32"/>
          <w:szCs w:val="32"/>
        </w:rPr>
      </w:pPr>
      <w:r>
        <w:rPr>
          <w:rFonts w:hint="eastAsia" w:ascii="黑体" w:hAnsi="黑体" w:eastAsia="黑体"/>
          <w:sz w:val="32"/>
          <w:szCs w:val="32"/>
          <w:lang w:eastAsia="zh-CN"/>
        </w:rPr>
        <w:t>无</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ind w:firstLine="1320" w:firstLineChars="300"/>
        <w:jc w:val="both"/>
        <w:rPr>
          <w:rFonts w:hint="eastAsia" w:ascii="方正小标宋简体" w:hAnsi="方正小标宋简体" w:eastAsia="方正小标宋简体" w:cs="Arial"/>
          <w:b w:val="0"/>
          <w:bCs w:val="0"/>
          <w:sz w:val="44"/>
          <w:szCs w:val="44"/>
        </w:rPr>
      </w:pPr>
      <w:r>
        <w:rPr>
          <w:rFonts w:hint="eastAsia" w:ascii="方正小标宋简体" w:hAnsi="方正小标宋简体" w:eastAsia="方正小标宋简体" w:cs="Arial"/>
          <w:b w:val="0"/>
          <w:bCs w:val="0"/>
          <w:sz w:val="44"/>
          <w:szCs w:val="44"/>
          <w:lang w:eastAsia="zh-CN"/>
        </w:rPr>
        <w:t>专项工作</w:t>
      </w:r>
      <w:r>
        <w:rPr>
          <w:rFonts w:hint="eastAsia" w:ascii="方正小标宋简体" w:hAnsi="方正小标宋简体" w:eastAsia="方正小标宋简体" w:cs="Arial"/>
          <w:b w:val="0"/>
          <w:bCs w:val="0"/>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楷体_GB2312" w:hAns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（一）项目概况。包括项目背景、主要内容及实施情况、资金投入和使用情况等。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委政法委共有独立预算单位1个。其中市委政法委机关行政编制22名，下属事业单位市法学会事业编3名，下属事业单位市社会治安综合治理中心事业编制7名；实有人数39人（含派驻纪检监察组6人），其中市委政法委机关18人，工勤编制2人，市社会治安综合治理中心事业编制1人，退休人员12人。</w:t>
      </w:r>
    </w:p>
    <w:p>
      <w:pPr>
        <w:widowControl/>
        <w:spacing w:line="58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年支出预算总额为</w:t>
      </w:r>
      <w:r>
        <w:rPr>
          <w:rFonts w:hint="eastAsia" w:ascii="仿宋_GB2312" w:hAnsi="仿宋_GB2312" w:eastAsia="仿宋_GB2312" w:cs="仿宋_GB2312"/>
          <w:sz w:val="32"/>
          <w:szCs w:val="32"/>
          <w:lang w:val="en-US" w:eastAsia="zh-CN"/>
        </w:rPr>
        <w:t>1415.57</w:t>
      </w:r>
      <w:r>
        <w:rPr>
          <w:rFonts w:hint="eastAsia" w:ascii="仿宋_GB2312" w:hAnsi="仿宋_GB2312" w:eastAsia="仿宋_GB2312" w:cs="仿宋_GB2312"/>
          <w:sz w:val="32"/>
          <w:szCs w:val="32"/>
          <w:lang w:eastAsia="zh-CN"/>
        </w:rPr>
        <w:t>万元，较上年预算安排减少</w:t>
      </w:r>
      <w:r>
        <w:rPr>
          <w:rFonts w:hint="eastAsia" w:ascii="仿宋_GB2312" w:hAnsi="仿宋_GB2312" w:eastAsia="仿宋_GB2312" w:cs="仿宋_GB2312"/>
          <w:sz w:val="32"/>
          <w:szCs w:val="32"/>
          <w:lang w:val="en-US" w:eastAsia="zh-CN"/>
        </w:rPr>
        <w:t>5.45万元</w:t>
      </w:r>
      <w:r>
        <w:rPr>
          <w:rFonts w:hint="eastAsia" w:ascii="仿宋_GB2312" w:hAnsi="仿宋_GB2312" w:eastAsia="仿宋_GB2312" w:cs="仿宋_GB2312"/>
          <w:sz w:val="32"/>
          <w:szCs w:val="32"/>
          <w:lang w:eastAsia="zh-CN"/>
        </w:rPr>
        <w:t>。其中：</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按支出项目类别划分：基本支出</w:t>
      </w:r>
      <w:r>
        <w:rPr>
          <w:rFonts w:hint="eastAsia" w:ascii="仿宋_GB2312" w:hAnsi="仿宋_GB2312" w:eastAsia="仿宋_GB2312" w:cs="仿宋_GB2312"/>
          <w:sz w:val="32"/>
          <w:szCs w:val="32"/>
          <w:lang w:val="en-US" w:eastAsia="zh-CN"/>
        </w:rPr>
        <w:t>471.23</w:t>
      </w:r>
      <w:r>
        <w:rPr>
          <w:rFonts w:hint="eastAsia" w:ascii="仿宋_GB2312" w:hAnsi="仿宋_GB2312" w:eastAsia="仿宋_GB2312" w:cs="仿宋_GB2312"/>
          <w:sz w:val="32"/>
          <w:szCs w:val="32"/>
          <w:lang w:eastAsia="zh-CN"/>
        </w:rPr>
        <w:t>万元，较上年预算安排增长</w:t>
      </w:r>
      <w:r>
        <w:rPr>
          <w:rFonts w:hint="eastAsia" w:ascii="仿宋_GB2312" w:hAnsi="仿宋_GB2312" w:eastAsia="仿宋_GB2312" w:cs="仿宋_GB2312"/>
          <w:sz w:val="32"/>
          <w:szCs w:val="32"/>
          <w:lang w:val="en-US" w:eastAsia="zh-CN"/>
        </w:rPr>
        <w:t>48.8万元</w:t>
      </w:r>
      <w:r>
        <w:rPr>
          <w:rFonts w:hint="eastAsia" w:ascii="仿宋_GB2312" w:hAnsi="仿宋_GB2312" w:eastAsia="仿宋_GB2312" w:cs="仿宋_GB2312"/>
          <w:sz w:val="32"/>
          <w:szCs w:val="32"/>
          <w:lang w:eastAsia="zh-CN"/>
        </w:rPr>
        <w:t>。包括工资福利支出</w:t>
      </w:r>
      <w:r>
        <w:rPr>
          <w:rFonts w:hint="eastAsia" w:ascii="仿宋_GB2312" w:hAnsi="仿宋_GB2312" w:eastAsia="仿宋_GB2312" w:cs="仿宋_GB2312"/>
          <w:sz w:val="32"/>
          <w:szCs w:val="32"/>
          <w:lang w:val="en-US" w:eastAsia="zh-CN"/>
        </w:rPr>
        <w:t>453.15</w:t>
      </w:r>
      <w:r>
        <w:rPr>
          <w:rFonts w:hint="eastAsia" w:ascii="仿宋_GB2312" w:hAnsi="仿宋_GB2312" w:eastAsia="仿宋_GB2312" w:cs="仿宋_GB2312"/>
          <w:sz w:val="32"/>
          <w:szCs w:val="32"/>
          <w:lang w:eastAsia="zh-CN"/>
        </w:rPr>
        <w:t>万元，商品和服务支出</w:t>
      </w:r>
      <w:r>
        <w:rPr>
          <w:rFonts w:hint="eastAsia" w:ascii="仿宋_GB2312" w:hAnsi="仿宋_GB2312" w:eastAsia="仿宋_GB2312" w:cs="仿宋_GB2312"/>
          <w:sz w:val="32"/>
          <w:szCs w:val="32"/>
          <w:lang w:val="en-US" w:eastAsia="zh-CN"/>
        </w:rPr>
        <w:t>18.08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sz w:val="32"/>
          <w:szCs w:val="32"/>
          <w:lang w:eastAsia="zh-CN"/>
        </w:rPr>
        <w:t>项目支出</w:t>
      </w:r>
      <w:r>
        <w:rPr>
          <w:rFonts w:hint="eastAsia" w:ascii="仿宋_GB2312" w:hAnsi="仿宋_GB2312" w:eastAsia="仿宋_GB2312" w:cs="仿宋_GB2312"/>
          <w:color w:val="auto"/>
          <w:sz w:val="32"/>
          <w:szCs w:val="32"/>
          <w:lang w:val="en-US" w:eastAsia="zh-CN"/>
        </w:rPr>
        <w:t>944.34</w:t>
      </w:r>
      <w:r>
        <w:rPr>
          <w:rFonts w:hint="eastAsia" w:ascii="仿宋_GB2312" w:hAnsi="仿宋_GB2312" w:eastAsia="仿宋_GB2312" w:cs="仿宋_GB2312"/>
          <w:color w:val="auto"/>
          <w:sz w:val="32"/>
          <w:szCs w:val="32"/>
          <w:lang w:eastAsia="zh-CN"/>
        </w:rPr>
        <w:t>万元，较上年预算安排减少</w:t>
      </w:r>
      <w:r>
        <w:rPr>
          <w:rFonts w:hint="eastAsia" w:ascii="仿宋_GB2312" w:hAnsi="仿宋_GB2312" w:eastAsia="仿宋_GB2312" w:cs="仿宋_GB2312"/>
          <w:color w:val="auto"/>
          <w:sz w:val="32"/>
          <w:szCs w:val="32"/>
          <w:lang w:val="en-US" w:eastAsia="zh-CN"/>
        </w:rPr>
        <w:t>54.25万元，</w:t>
      </w:r>
      <w:r>
        <w:rPr>
          <w:rFonts w:hint="eastAsia" w:ascii="仿宋_GB2312" w:hAnsi="仿宋_GB2312" w:eastAsia="仿宋_GB2312" w:cs="仿宋_GB2312"/>
          <w:color w:val="auto"/>
          <w:sz w:val="32"/>
          <w:szCs w:val="32"/>
          <w:lang w:eastAsia="zh-CN"/>
        </w:rPr>
        <w:t>其中：工资福利支出191.35万元，商品和服务支出330.84万元，对个人和家庭的补助6万元，资本性支出31万元，其他支出</w:t>
      </w:r>
      <w:r>
        <w:rPr>
          <w:rFonts w:hint="eastAsia" w:ascii="仿宋_GB2312" w:hAnsi="仿宋_GB2312" w:eastAsia="仿宋_GB2312" w:cs="仿宋_GB2312"/>
          <w:color w:val="auto"/>
          <w:sz w:val="32"/>
          <w:szCs w:val="32"/>
          <w:lang w:val="en-US" w:eastAsia="zh-CN"/>
        </w:rPr>
        <w:t>385.15</w:t>
      </w:r>
      <w:r>
        <w:rPr>
          <w:rFonts w:hint="eastAsia" w:ascii="仿宋_GB2312" w:hAnsi="仿宋_GB2312" w:eastAsia="仿宋_GB2312" w:cs="仿宋_GB2312"/>
          <w:color w:val="auto"/>
          <w:sz w:val="32"/>
          <w:szCs w:val="32"/>
          <w:lang w:eastAsia="zh-CN"/>
        </w:rPr>
        <w:t>万元。</w:t>
      </w:r>
    </w:p>
    <w:p>
      <w:pPr>
        <w:widowControl/>
        <w:spacing w:line="580" w:lineRule="exact"/>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按支出功能科目划分：一般公共服务支出1415.57万元，</w:t>
      </w:r>
      <w:r>
        <w:rPr>
          <w:rFonts w:hint="eastAsia" w:ascii="仿宋_GB2312" w:hAnsi="仿宋_GB2312" w:eastAsia="仿宋_GB2312" w:cs="仿宋_GB2312"/>
          <w:color w:val="auto"/>
          <w:sz w:val="32"/>
          <w:szCs w:val="32"/>
          <w:lang w:val="en-US" w:eastAsia="zh-CN"/>
        </w:rPr>
        <w:t>较上年预算安排减少5.45万元。</w:t>
      </w:r>
    </w:p>
    <w:p>
      <w:pPr>
        <w:widowControl/>
        <w:spacing w:line="580" w:lineRule="exact"/>
        <w:ind w:firstLine="64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按支出经济类别划分：工资福利支出644.5万元，较上年预算安排增加数238.73万元；商品和服务支出384.92 万元，较上年预算安排减少494.61万元；</w:t>
      </w:r>
      <w:r>
        <w:rPr>
          <w:rFonts w:hint="eastAsia" w:ascii="仿宋_GB2312" w:hAnsi="仿宋_GB2312" w:eastAsia="仿宋_GB2312" w:cs="仿宋_GB2312"/>
          <w:color w:val="auto"/>
          <w:sz w:val="32"/>
          <w:szCs w:val="32"/>
          <w:lang w:eastAsia="zh-CN"/>
        </w:rPr>
        <w:t>对个人和家庭的补助6万元，</w:t>
      </w:r>
      <w:r>
        <w:rPr>
          <w:rFonts w:hint="eastAsia" w:ascii="仿宋_GB2312" w:hAnsi="仿宋_GB2312" w:eastAsia="仿宋_GB2312" w:cs="仿宋_GB2312"/>
          <w:color w:val="auto"/>
          <w:sz w:val="32"/>
          <w:szCs w:val="32"/>
          <w:lang w:val="en-US" w:eastAsia="zh-CN"/>
        </w:rPr>
        <w:t>较上年预算安排增加数6万元；</w:t>
      </w:r>
      <w:r>
        <w:rPr>
          <w:rFonts w:hint="eastAsia" w:ascii="仿宋_GB2312" w:hAnsi="仿宋_GB2312" w:eastAsia="仿宋_GB2312" w:cs="仿宋_GB2312"/>
          <w:color w:val="auto"/>
          <w:sz w:val="32"/>
          <w:szCs w:val="32"/>
          <w:lang w:eastAsia="zh-CN"/>
        </w:rPr>
        <w:t>资本性支出31万元，</w:t>
      </w:r>
      <w:r>
        <w:rPr>
          <w:rFonts w:hint="eastAsia" w:ascii="仿宋_GB2312" w:hAnsi="仿宋_GB2312" w:eastAsia="仿宋_GB2312" w:cs="仿宋_GB2312"/>
          <w:color w:val="auto"/>
          <w:sz w:val="32"/>
          <w:szCs w:val="32"/>
          <w:lang w:val="en-US" w:eastAsia="zh-CN"/>
        </w:rPr>
        <w:t>较上年预算安排增加数31万元；</w:t>
      </w:r>
      <w:r>
        <w:rPr>
          <w:rFonts w:hint="eastAsia" w:ascii="仿宋_GB2312" w:hAnsi="仿宋_GB2312" w:eastAsia="仿宋_GB2312" w:cs="仿宋_GB2312"/>
          <w:color w:val="auto"/>
          <w:sz w:val="32"/>
          <w:szCs w:val="32"/>
          <w:lang w:eastAsia="zh-CN"/>
        </w:rPr>
        <w:t>其他支出</w:t>
      </w:r>
      <w:r>
        <w:rPr>
          <w:rFonts w:hint="eastAsia" w:ascii="仿宋_GB2312" w:hAnsi="仿宋_GB2312" w:eastAsia="仿宋_GB2312" w:cs="仿宋_GB2312"/>
          <w:color w:val="auto"/>
          <w:sz w:val="32"/>
          <w:szCs w:val="32"/>
          <w:lang w:val="en-US" w:eastAsia="zh-CN"/>
        </w:rPr>
        <w:t>385.15</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较上年预算安排减少249.43万元；</w:t>
      </w:r>
      <w:r>
        <w:rPr>
          <w:rFonts w:hint="eastAsia" w:ascii="仿宋_GB2312" w:hAnsi="仿宋_GB2312" w:eastAsia="仿宋_GB2312" w:cs="仿宋_GB2312"/>
          <w:color w:val="auto"/>
          <w:sz w:val="32"/>
          <w:szCs w:val="32"/>
          <w:lang w:eastAsia="zh-CN"/>
        </w:rPr>
        <w:t>。</w:t>
      </w:r>
    </w:p>
    <w:p>
      <w:pPr>
        <w:widowControl/>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市委政法委</w:t>
      </w:r>
      <w:r>
        <w:rPr>
          <w:rFonts w:hint="eastAsia" w:ascii="仿宋_GB2312" w:hAnsi="仿宋_GB2312" w:eastAsia="仿宋_GB2312" w:cs="仿宋_GB2312"/>
          <w:sz w:val="32"/>
          <w:szCs w:val="32"/>
        </w:rPr>
        <w:t>财政拨款支出预算</w:t>
      </w:r>
      <w:r>
        <w:rPr>
          <w:rFonts w:hint="eastAsia" w:ascii="仿宋_GB2312" w:hAnsi="仿宋_GB2312" w:eastAsia="仿宋_GB2312" w:cs="仿宋_GB2312"/>
          <w:sz w:val="32"/>
          <w:szCs w:val="32"/>
          <w:lang w:val="en-US" w:eastAsia="zh-CN"/>
        </w:rPr>
        <w:t>1030.42</w:t>
      </w:r>
      <w:r>
        <w:rPr>
          <w:rFonts w:hint="eastAsia" w:ascii="仿宋_GB2312" w:hAnsi="仿宋_GB2312" w:eastAsia="仿宋_GB2312" w:cs="仿宋_GB2312"/>
          <w:sz w:val="32"/>
          <w:szCs w:val="32"/>
        </w:rPr>
        <w:t>万，较上年预算安排增长</w:t>
      </w:r>
      <w:r>
        <w:rPr>
          <w:rFonts w:hint="eastAsia" w:ascii="仿宋_GB2312" w:hAnsi="仿宋_GB2312" w:eastAsia="仿宋_GB2312" w:cs="仿宋_GB2312"/>
          <w:sz w:val="32"/>
          <w:szCs w:val="32"/>
          <w:lang w:val="en-US" w:eastAsia="zh-CN"/>
        </w:rPr>
        <w:t>101.4万元</w:t>
      </w:r>
      <w:r>
        <w:rPr>
          <w:rFonts w:hint="eastAsia" w:ascii="仿宋_GB2312" w:hAnsi="仿宋_GB2312" w:eastAsia="仿宋_GB2312" w:cs="仿宋_GB2312"/>
          <w:sz w:val="32"/>
          <w:szCs w:val="32"/>
        </w:rPr>
        <w:t>。</w:t>
      </w:r>
    </w:p>
    <w:p>
      <w:pPr>
        <w:widowControl/>
        <w:spacing w:line="58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按支出功能科目划分：</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sz w:val="32"/>
          <w:szCs w:val="32"/>
          <w:lang w:val="en-US" w:eastAsia="zh-CN"/>
        </w:rPr>
        <w:t>1030.42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pPr>
        <w:spacing w:line="57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按支出经济类别划分：基本支出 471.23 万元，较上年预算安排增加48.8万元，包括工资福利支出453.15万元，商品和服务支出 18.08万元；</w:t>
      </w:r>
      <w:r>
        <w:rPr>
          <w:rFonts w:hint="eastAsia" w:ascii="仿宋_GB2312" w:hAnsi="仿宋_GB2312" w:eastAsia="仿宋_GB2312" w:cs="仿宋_GB2312"/>
          <w:color w:val="auto"/>
          <w:sz w:val="32"/>
          <w:szCs w:val="32"/>
          <w:lang w:eastAsia="zh-CN"/>
        </w:rPr>
        <w:t>项目支出</w:t>
      </w:r>
      <w:r>
        <w:rPr>
          <w:rFonts w:hint="eastAsia" w:ascii="仿宋_GB2312" w:hAnsi="仿宋_GB2312" w:eastAsia="仿宋_GB2312" w:cs="仿宋_GB2312"/>
          <w:color w:val="auto"/>
          <w:sz w:val="32"/>
          <w:szCs w:val="32"/>
          <w:lang w:val="en-US" w:eastAsia="zh-CN"/>
        </w:rPr>
        <w:t>559.25</w:t>
      </w:r>
      <w:r>
        <w:rPr>
          <w:rFonts w:hint="eastAsia" w:ascii="仿宋_GB2312" w:hAnsi="仿宋_GB2312" w:eastAsia="仿宋_GB2312" w:cs="仿宋_GB2312"/>
          <w:color w:val="auto"/>
          <w:sz w:val="32"/>
          <w:szCs w:val="32"/>
          <w:lang w:eastAsia="zh-CN"/>
        </w:rPr>
        <w:t>万元，较上年预算安排减少</w:t>
      </w:r>
      <w:r>
        <w:rPr>
          <w:rFonts w:hint="eastAsia" w:ascii="仿宋_GB2312" w:hAnsi="仿宋_GB2312" w:eastAsia="仿宋_GB2312" w:cs="仿宋_GB2312"/>
          <w:color w:val="auto"/>
          <w:sz w:val="32"/>
          <w:szCs w:val="32"/>
          <w:lang w:val="en-US" w:eastAsia="zh-CN"/>
        </w:rPr>
        <w:t>54.25万元，</w:t>
      </w:r>
      <w:r>
        <w:rPr>
          <w:rFonts w:hint="eastAsia" w:ascii="仿宋_GB2312" w:hAnsi="仿宋_GB2312" w:eastAsia="仿宋_GB2312" w:cs="仿宋_GB2312"/>
          <w:color w:val="auto"/>
          <w:sz w:val="32"/>
          <w:szCs w:val="32"/>
          <w:lang w:eastAsia="zh-CN"/>
        </w:rPr>
        <w:t>其中：工资福利支出191.35万元，商品和服务支出330.84万元，对个人和家庭的补助6万元，资本性支出31万元。</w:t>
      </w:r>
    </w:p>
    <w:p>
      <w:pPr>
        <w:widowControl/>
        <w:spacing w:line="580" w:lineRule="exact"/>
        <w:ind w:firstLine="640"/>
        <w:jc w:val="left"/>
        <w:rPr>
          <w:rFonts w:hint="eastAsia" w:ascii="仿宋_GB2312" w:hAnsi="仿宋_GB2312" w:eastAsia="仿宋_GB2312" w:cs="仿宋_GB2312"/>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（二）</w:t>
      </w:r>
      <w:r>
        <w:rPr>
          <w:rFonts w:hint="eastAsia" w:ascii="仿宋_GB2312" w:hAnsi="仿宋_GB2312" w:eastAsia="仿宋_GB2312"/>
          <w:sz w:val="32"/>
          <w:szCs w:val="32"/>
        </w:rPr>
        <w:t>项目绩效目标。包括总体目标和阶段性目标。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深入贯彻党的十九大和十九届二中、三中、四中全会精神，学习贯彻习近平总书记重要指示，全面落实中央政法工作会议、全省政法工作会议暨全省市域社会治理现代化试点工作会议精神，增强“四个意识”、坚定“四个自信”，做到“两个维护”，紧紧围绕全面建成小康社会的目标任务，牢牢把握坚持和完善中国特色社会主义政法工作体系总要求，自觉服从服务疫情防控和经济社会发展，以捍卫国家政治安全为根本点，以全面推进市域社会治理现代化试点为主抓手，努力提高政法工作质效，建设更高水平、更高层次的平安抚州、法治抚州，为全市实现高质量跨越式可持续发展创造安全的政治环境、稳定的社会环境、公正的法治环境、优质的服务环境。</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1、根据中央、省、市党委和市委的有关方针、政策和部署，统一全市政法部门的思想和行动，保证中央、省、市和市委的決策部署在政法部门的实施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2、研究和处理全市政法工作中的巨大问题，对一定时期内的政法工作做出全局性部，并督促贯彻落实</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3、协调指导社会安定工作，研究有关方针和政策，向市委提出建议及工作部意见，并组织实施;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4、监督政法各部门依法行使职权，指导和协调政法各部门在依法相互制约的同时密切配合，督促推动大案要案的查处工作，研究和协调有巨大影响的案件和有争议的巨大疑难案件的处理;</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5、研究和制定全市社会治安综合治理政策、措施方案，供市委、市政府決策。组织协调和推动各乡(镇)、各部门社会治安综合治理工作，努力探索并逐步完善社会治安综合治理的办法措施</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指导和推动政法部门党的建设，研究制定加强领导班子建设、干部队伍建设的措施与办法并进行全程督查，跟踪问效</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协助市委及组织部门考察任免政法部门领导干部</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组织推动、指导政法部门的调查研究工作，总结推广调研成果，推动政法工作改革创新;</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9、承办上级政法委、综治委交办的其他工作事项。</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1、项目经济性分析</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我委的所有专项资金按照相关规定专款专用，项目资金基本实现年有结余。</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2、项目的效率性分析</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年我委的所有专项资金项目都严格按照有关规定执行，都是按照法定程序要求先申报后开支</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3、项目的效益性分析</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总量、非正常上访、重复集体访下降，社会调和安定，人民安居乐业，安全感满意度进一步提升。社会治安安定，不发生巨大政治事件、巨大非法聚集事件暴力恐怖事件。综治民调“进位争先”。企业发展环境优化、投资创业者人身、财产、心理安全。弘扬社会正气，见义勇为先进事迹广为传播，依法治国理念进一步深入人心。</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年我委实施的专项资金项目总体评价是:项目科学合理，项目管理规范，项目监管到位，项目完成较好，项目质量较高，运行保障有力，基层单位反响较好，社会经效益显赫。</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主要经验及做法、存在的问题及原因分析</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按照制定的评价程序和相关制度对每个能量化评价的项目实施绩效评价，确保评价依据充分，过程透明，结果公平。采用书面自评和实地检查相结合的方法，在听取工作实施情况介绍的基础上，收集相关数据、资料，结合现场查验和民主测评，确保绩效评价工作的全面、深入。</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rPr>
          <w:rFonts w:hint="eastAsia" w:ascii="黑体" w:hAnsi="黑体" w:eastAsia="黑体"/>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有关建议</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right="0" w:rightChars="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其他需要说明的问题</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right="0" w:rightChars="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无</w:t>
      </w:r>
    </w:p>
    <w:p>
      <w:pPr>
        <w:spacing w:line="578" w:lineRule="exact"/>
        <w:jc w:val="left"/>
        <w:rPr>
          <w:rFonts w:hint="eastAsia" w:ascii="黑体" w:hAnsi="黑体" w:eastAsia="黑体" w:cs="仿宋_GB2312"/>
          <w:sz w:val="32"/>
          <w:szCs w:val="28"/>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p>
    <w:p>
      <w:pPr>
        <w:jc w:val="center"/>
        <w:rPr>
          <w:rFonts w:hint="eastAsia" w:ascii="方正小标宋简体" w:hAnsi="方正小标宋简体" w:eastAsia="方正小标宋简体" w:cs="Arial"/>
          <w:b w:val="0"/>
          <w:bCs w:val="0"/>
          <w:sz w:val="44"/>
          <w:szCs w:val="44"/>
        </w:rPr>
      </w:pPr>
      <w:r>
        <w:rPr>
          <w:rFonts w:hint="eastAsia" w:ascii="方正小标宋简体" w:hAnsi="方正小标宋简体" w:eastAsia="方正小标宋简体" w:cs="Arial"/>
          <w:b w:val="0"/>
          <w:bCs w:val="0"/>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楷体_GB2312" w:hAns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rPr>
      </w:pPr>
      <w:r>
        <w:rPr>
          <w:rFonts w:hint="eastAsia" w:ascii="仿宋_GB2312" w:hAnsi="仿宋_GB2312" w:eastAsia="仿宋_GB2312"/>
          <w:sz w:val="32"/>
          <w:szCs w:val="32"/>
        </w:rPr>
        <w:t>在全社会普及科学知识，弘扬科学精神反对迷信和伪科学的良好氛围的引领下。普及科学知识，自觉防范和抵制邪教的侵袭，已经越来越成为全社会的共识。为加强广大青年团员德育教育，进一步学习实践科学发展观，促进校园精神文明建设我院決定主办反邪教活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项目资金共计</w:t>
      </w:r>
      <w:r>
        <w:rPr>
          <w:rFonts w:hint="eastAsia" w:ascii="仿宋_GB2312" w:hAnsi="仿宋_GB2312" w:eastAsia="仿宋_GB2312"/>
          <w:sz w:val="32"/>
          <w:szCs w:val="32"/>
          <w:lang w:val="en-US" w:eastAsia="zh-CN"/>
        </w:rPr>
        <w:t>40.27万元，</w:t>
      </w:r>
      <w:r>
        <w:rPr>
          <w:rFonts w:hint="eastAsia" w:ascii="仿宋_GB2312" w:hAnsi="仿宋_GB2312" w:eastAsia="仿宋_GB2312"/>
          <w:sz w:val="32"/>
          <w:szCs w:val="32"/>
          <w:lang w:eastAsia="zh-CN"/>
        </w:rPr>
        <w:t>项目资金足额到位，项目资金严格执行，项目资金统一管理，采用报账制。</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项目绩效目标。包括总体目标和阶段性目标。</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leftChars="20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一、</w:t>
      </w:r>
      <w:r>
        <w:rPr>
          <w:rFonts w:hint="eastAsia" w:ascii="仿宋_GB2312" w:hAnsi="仿宋_GB2312" w:eastAsia="仿宋_GB2312"/>
          <w:sz w:val="32"/>
          <w:szCs w:val="32"/>
        </w:rPr>
        <w:t>认真履行防范打击法轮功等那教的政治责任，严密防范、严厉打击法轮功等邪教违法犯罪活动，确保实现“三零”(零进京、零聚集、零插播)和“四个不发生”(不发生邪教重大反宣案事件、不发生邪教插手群体性事件、不发生邪教“维权”事件不发生邪教人员自杀、自残等极端事件)的工作目标。进一步完善敏感期防范和日常防范相结合的工作机制，采取多种措施切实做好敏感期及节假日期的防控工作</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二、加强情报信息工作。每组至少有1名反邪教信息员.深入群众，掌握信息。</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三、扎实开展无邪教创建活动，95％以上的组达到.无邪教创建标准。</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四、深入开展反邪教宣传教育，广大干部群众受教育率达到80％以上，认知率达到80％以上。</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五、加大教育转化工作力度，确保辖区内所有原法轮功人员全部转化。</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六、各级防范处理邪教办机构健全，人员经费保障到位，工作制度完善。</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根据</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委关于创建农村反邪教地区和“四个纳入”工作的方案要求，我镇党委以党的十六届四中全会精神为指导，认真贯彻落实上级会议精神，针对防范和处理邪教工作的新情况、新问题，进一步强化创建工作重点，认真落实工作举措，加大工作力度，有效地提高了农村基层干部防范和处理邪教问题的能力，增强了农民群众和农村中小学生识别和抵制邪教的能力。我们具体抓了三个到位</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统一思想，认识到位。我们把开展这次创建活动作为一项政治任务来抓。一方面及时召开相关会议。我们先后召开了机关干部会、企事业单位干部会以及镇村两级干部大会，认真传达贯彻上级会议精神，通过召开会议的形式，大力宣讲开展反邪教活动的重大加结的思想统一到深入</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开展反邪教创建活动上来，把全镇上下的行动集中到坚決同邪教作斗争上来。另一方面及时举办反邪教知识培训。集中半天时间，以《农村反邪教警示教育活动宣讲提纲》为教材，组织了由机关干部、公安专线同志、村支书、村委会主任、农村中小学校长等近200人次参加的防范与处理邪教问题专题培训班。全镇农村基层干部的培训面达95％。</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形式多样，宣传到位。创建农村反邪教地区活动的重点在于广泛宣传。为切实提高活动成效，调动广大群众主动参与的积极性，我们首先从加大宣传力度着手，切实开展各项工作。一是抓住集镇逢集、农村赶集人口较多的契机，通过组织开展各式各样的活动，着力营造全社会反邪教的良好氛围。二是抓住农村基层干部冬训契机，对全镇的广大党员干部进行一次系统的反邪教警示教育。三是充分利用有线电视、出专栏、挂幅等各种形式全方位开展反邪教宣传。四是利用境内3家宗教场所活动契机，对广大信徒开展反邪教知识的讲座。五是结合全镇广大党员干部帮扶上门的契机，将适合农村学习、宣传的1000多份资料发放到农户家中，努力提高广大农民群众的受教育面。</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以进一步健全和完善队伍体系。止目前全镇未出现一起有关邪教方面的问题。各位领导，我镇的创建工作在市各有关部门的精心指导和大力支持下，取得了一定成绩，但与先进的兄弟乡镇比，对照上级的要求，可能还存在不足，下ー步，我们将进一步突出重点，加大力度，努力使创建工作取得实实在在的成效。</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1.产出指标完成情况：全年全局认真完成对邪教人员教育转化123人次的质量指标，切实完成全年的时效指标和成本指标。只是时效指标的及时性有所欠缺，在今后的工作中，要加大工作力度，提高工作效率，提高质量指标完成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2.效益指标完成情况：全年我队强化反恐维稳及反邪教工作，维护稳定安全和社会稳定满意率。切实维护了辖区政治稳定，加大邪教打击力度。</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Chars="200" w:right="0" w:rightChars="0"/>
        <w:jc w:val="both"/>
        <w:textAlignment w:val="auto"/>
        <w:rPr>
          <w:rFonts w:hint="eastAsia" w:ascii="黑体" w:hAnsi="黑体" w:eastAsia="黑体"/>
          <w:sz w:val="32"/>
          <w:szCs w:val="32"/>
        </w:rPr>
      </w:pPr>
      <w:r>
        <w:rPr>
          <w:rFonts w:hint="eastAsia" w:ascii="仿宋_GB2312" w:hAnsi="仿宋_GB2312" w:eastAsia="仿宋_GB2312" w:cs="仿宋_GB2312"/>
          <w:sz w:val="32"/>
          <w:szCs w:val="32"/>
          <w:lang w:eastAsia="zh-CN"/>
        </w:rPr>
        <w:t>严格按照制定的评价程序和相关制度对每个能量化评价的项目实施绩效评价，确保评价依据充分，过程透明，结果公平。采用书面自评和实地检查相结合的方法，在听取工作实施情况介绍的基础上，收集相关数据、资料，结合现场查验和民主测评，确保绩效评价工作的全面、深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六、有关建议</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5D27B"/>
    <w:multiLevelType w:val="singleLevel"/>
    <w:tmpl w:val="D345D27B"/>
    <w:lvl w:ilvl="0" w:tentative="0">
      <w:start w:val="7"/>
      <w:numFmt w:val="chineseCounting"/>
      <w:suff w:val="nothing"/>
      <w:lvlText w:val="%1、"/>
      <w:lvlJc w:val="left"/>
      <w:rPr>
        <w:rFonts w:hint="eastAsia"/>
      </w:rPr>
    </w:lvl>
  </w:abstractNum>
  <w:abstractNum w:abstractNumId="1">
    <w:nsid w:val="0A1710AC"/>
    <w:multiLevelType w:val="singleLevel"/>
    <w:tmpl w:val="0A1710AC"/>
    <w:lvl w:ilvl="0" w:tentative="0">
      <w:start w:val="2"/>
      <w:numFmt w:val="chineseCounting"/>
      <w:suff w:val="nothing"/>
      <w:lvlText w:val="（%1）"/>
      <w:lvlJc w:val="left"/>
      <w:rPr>
        <w:rFonts w:hint="eastAsia"/>
      </w:rPr>
    </w:lvl>
  </w:abstractNum>
  <w:abstractNum w:abstractNumId="2">
    <w:nsid w:val="64F595D4"/>
    <w:multiLevelType w:val="singleLevel"/>
    <w:tmpl w:val="64F595D4"/>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06"/>
    <w:rsid w:val="00AF1706"/>
    <w:rsid w:val="055B13FE"/>
    <w:rsid w:val="19AE5731"/>
    <w:rsid w:val="19ED7F92"/>
    <w:rsid w:val="245F3226"/>
    <w:rsid w:val="257B2C68"/>
    <w:rsid w:val="51161975"/>
    <w:rsid w:val="575A52D0"/>
    <w:rsid w:val="635C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2021-07-13T04:52:00Z</dcterms:created>
  <dc:creator>Wendy_</dc:creator>
  <cp:lastModifiedBy>Wendy_</cp:lastModifiedBy>
  <dcterms:modified xsi:type="dcterms:W3CDTF">2021-07-13T11:16:23Z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23EE6348D7DF45B88FB51892C0347B8D</vt:lpwstr>
  </property>
</Properties>
</file>